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 xml:space="preserve">（ </w:t>
            </w:r>
            <w:r>
              <w:rPr>
                <w:rFonts w:hint="eastAsia"/>
                <w:kern w:val="0"/>
                <w:sz w:val="22"/>
                <w:lang w:val="en-US" w:eastAsia="zh-CN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5月城乡特困人员医疗救助（含退离居老积极分子医疗待遇补助）（第二批）（中央直达）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香河园街道办事处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香河园街道办事处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步彦群</w:t>
            </w:r>
            <w:bookmarkStart w:id="0" w:name="_GoBack"/>
            <w:bookmarkEnd w:id="0"/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64648670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1.43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1.43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1.43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1.43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1.43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1.43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对低保（含困补）、低收入、特困供养人员等救助对象实施基础医疗救助、专项医疗救助及补充医疗救助。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对社会救助对象实施医疗救助，减轻救助对象就医负担，有效防止因病返贫、因病致贫。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保障社区个数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对社会救助对象实施医疗救助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按照相关文件要求做好社会救助对象医疗救助工作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按照相关文件要求做好社会救助对象医疗救助工作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1-12按月完成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按时完成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按时完成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全年经费成本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1.43万元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1.43万元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对低保（含困补）、低收入、特困供养人员等救助对象实施基础医疗救助、专项医疗救助及补充医疗救助。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减轻救助对象就医负担，有效防止因病返贫、因病致贫。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减轻救助对象就医负担，有效防止因病返贫、因病致贫。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政策因素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依据政策变化调整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依据政策变化调整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  <w:t>：</w:t>
            </w: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  <w:lang w:eastAsia="zh-CN"/>
              </w:rPr>
              <w:t>参与对象满意度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  <w:lang w:eastAsia="zh-CN"/>
        </w:rPr>
        <w:t>高天琪</w:t>
      </w:r>
      <w:r>
        <w:rPr>
          <w:rFonts w:ascii="宋体" w:hAnsi="宋体"/>
          <w:sz w:val="24"/>
          <w:szCs w:val="32"/>
        </w:rPr>
        <w:t xml:space="preserve">    </w:t>
      </w:r>
      <w:r>
        <w:rPr>
          <w:rFonts w:hint="eastAsia" w:ascii="宋体" w:hAnsi="宋体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 xml:space="preserve">联系电话： </w:t>
      </w:r>
      <w:r>
        <w:rPr>
          <w:rFonts w:hint="eastAsia" w:ascii="宋体" w:hAnsi="宋体"/>
          <w:sz w:val="24"/>
          <w:szCs w:val="32"/>
          <w:lang w:val="en-US" w:eastAsia="zh-CN"/>
        </w:rPr>
        <w:t>64648670</w:t>
      </w:r>
      <w:r>
        <w:rPr>
          <w:rFonts w:ascii="宋体" w:hAnsi="宋体"/>
          <w:sz w:val="24"/>
          <w:szCs w:val="32"/>
        </w:rPr>
        <w:t xml:space="preserve">     </w:t>
      </w:r>
      <w:r>
        <w:rPr>
          <w:rFonts w:hint="eastAsia" w:ascii="宋体" w:hAnsi="宋体"/>
          <w:sz w:val="24"/>
          <w:szCs w:val="32"/>
        </w:rPr>
        <w:t xml:space="preserve">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2022.1.12</w:t>
      </w:r>
    </w:p>
    <w:p>
      <w:pPr>
        <w:widowControl/>
        <w:spacing w:line="360" w:lineRule="auto"/>
        <w:ind w:firstLine="241" w:firstLineChars="100"/>
        <w:jc w:val="left"/>
        <w:rPr>
          <w:rFonts w:hint="eastAsia" w:ascii="宋体" w:hAnsi="宋体"/>
          <w:sz w:val="24"/>
          <w:szCs w:val="32"/>
          <w:lang w:val="en-US" w:eastAsia="zh-CN"/>
        </w:rPr>
      </w:pPr>
    </w:p>
    <w:p>
      <w:pPr>
        <w:widowControl/>
        <w:spacing w:line="360" w:lineRule="auto"/>
        <w:ind w:firstLine="241" w:firstLineChars="100"/>
        <w:jc w:val="left"/>
        <w:rPr>
          <w:rFonts w:hint="eastAsia" w:ascii="宋体" w:hAnsi="宋体"/>
          <w:sz w:val="24"/>
          <w:szCs w:val="32"/>
          <w:lang w:val="en-US" w:eastAsia="zh-CN"/>
        </w:rPr>
      </w:pPr>
    </w:p>
    <w:p>
      <w:pPr>
        <w:widowControl/>
        <w:spacing w:line="360" w:lineRule="auto"/>
        <w:ind w:firstLine="241" w:firstLineChars="100"/>
        <w:jc w:val="left"/>
        <w:rPr>
          <w:rFonts w:hint="eastAsia" w:ascii="宋体" w:hAnsi="宋体"/>
          <w:sz w:val="24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8B3CA8"/>
    <w:rsid w:val="0AAC23BF"/>
    <w:rsid w:val="0F9728D7"/>
    <w:rsid w:val="16A32DC8"/>
    <w:rsid w:val="20A31F38"/>
    <w:rsid w:val="22C02D4D"/>
    <w:rsid w:val="24046E07"/>
    <w:rsid w:val="251B11B6"/>
    <w:rsid w:val="29A55F6D"/>
    <w:rsid w:val="2F367FA9"/>
    <w:rsid w:val="31A04AE1"/>
    <w:rsid w:val="33235FDE"/>
    <w:rsid w:val="4B746FD8"/>
    <w:rsid w:val="4F1C1058"/>
    <w:rsid w:val="51143BF6"/>
    <w:rsid w:val="51E62AF4"/>
    <w:rsid w:val="545B5EA5"/>
    <w:rsid w:val="562F2178"/>
    <w:rsid w:val="571570CE"/>
    <w:rsid w:val="5E793C40"/>
    <w:rsid w:val="603C2A5D"/>
    <w:rsid w:val="6E792320"/>
    <w:rsid w:val="7B9F315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Xu Zhan</dc:creator>
  <cp:lastModifiedBy>user</cp:lastModifiedBy>
  <dcterms:modified xsi:type="dcterms:W3CDTF">2022-01-13T06:47:16Z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