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6"/>
        <w:tblW w:w="9335" w:type="dxa"/>
        <w:jc w:val="center"/>
        <w:tblLayout w:type="fixed"/>
        <w:tblCellMar>
          <w:top w:w="0" w:type="dxa"/>
          <w:left w:w="108" w:type="dxa"/>
          <w:bottom w:w="0" w:type="dxa"/>
          <w:right w:w="108" w:type="dxa"/>
        </w:tblCellMar>
      </w:tblPr>
      <w:tblGrid>
        <w:gridCol w:w="741"/>
        <w:gridCol w:w="963"/>
        <w:gridCol w:w="951"/>
        <w:gridCol w:w="859"/>
        <w:gridCol w:w="1114"/>
        <w:gridCol w:w="108"/>
        <w:gridCol w:w="1120"/>
        <w:gridCol w:w="1120"/>
        <w:gridCol w:w="520"/>
        <w:gridCol w:w="60"/>
        <w:gridCol w:w="450"/>
        <w:gridCol w:w="386"/>
        <w:gridCol w:w="943"/>
      </w:tblGrid>
      <w:tr>
        <w:tblPrEx>
          <w:tblCellMar>
            <w:top w:w="0" w:type="dxa"/>
            <w:left w:w="108" w:type="dxa"/>
            <w:bottom w:w="0" w:type="dxa"/>
            <w:right w:w="108" w:type="dxa"/>
          </w:tblCellMar>
        </w:tblPrEx>
        <w:trPr>
          <w:trHeight w:val="440" w:hRule="exact"/>
          <w:jc w:val="center"/>
        </w:trPr>
        <w:tc>
          <w:tcPr>
            <w:tcW w:w="9335" w:type="dxa"/>
            <w:gridSpan w:val="13"/>
            <w:tcBorders>
              <w:top w:val="nil"/>
              <w:left w:val="nil"/>
              <w:bottom w:val="nil"/>
              <w:right w:val="nil"/>
            </w:tcBorders>
            <w:vAlign w:val="center"/>
          </w:tcPr>
          <w:p>
            <w:pPr>
              <w:widowControl/>
              <w:spacing w:line="320" w:lineRule="exact"/>
              <w:jc w:val="both"/>
              <w:rPr>
                <w:rFonts w:hint="default" w:ascii="黑体" w:eastAsia="黑体"/>
                <w:b w:val="0"/>
                <w:bCs w:val="0"/>
                <w:kern w:val="0"/>
                <w:sz w:val="32"/>
                <w:szCs w:val="32"/>
                <w:lang w:val="en-US" w:eastAsia="zh-CN"/>
              </w:rPr>
            </w:pPr>
            <w:r>
              <w:rPr>
                <w:rFonts w:hint="eastAsia" w:ascii="仿宋" w:hAnsi="仿宋" w:eastAsia="仿宋" w:cs="仿宋"/>
                <w:b w:val="0"/>
                <w:bCs w:val="0"/>
                <w:kern w:val="0"/>
                <w:sz w:val="32"/>
                <w:szCs w:val="32"/>
                <w:lang w:val="en-US" w:eastAsia="zh-CN"/>
              </w:rPr>
              <w:t>附件</w:t>
            </w:r>
            <w:r>
              <w:rPr>
                <w:rFonts w:hint="eastAsia" w:ascii="仿宋" w:hAnsi="仿宋" w:eastAsia="仿宋" w:cs="仿宋"/>
                <w:b/>
                <w:bCs/>
                <w:kern w:val="0"/>
                <w:sz w:val="32"/>
                <w:szCs w:val="32"/>
                <w:lang w:val="en-US" w:eastAsia="zh-CN"/>
              </w:rPr>
              <w:t>1</w:t>
            </w:r>
            <w:r>
              <w:rPr>
                <w:rFonts w:hint="eastAsia" w:ascii="仿宋" w:hAnsi="仿宋" w:eastAsia="仿宋" w:cs="仿宋"/>
                <w:b w:val="0"/>
                <w:bCs w:val="0"/>
                <w:kern w:val="0"/>
                <w:sz w:val="32"/>
                <w:szCs w:val="32"/>
                <w:lang w:val="en-US" w:eastAsia="zh-CN"/>
              </w:rPr>
              <w:t>：</w:t>
            </w:r>
          </w:p>
        </w:tc>
      </w:tr>
      <w:tr>
        <w:tblPrEx>
          <w:tblCellMar>
            <w:top w:w="0" w:type="dxa"/>
            <w:left w:w="108" w:type="dxa"/>
            <w:bottom w:w="0" w:type="dxa"/>
            <w:right w:w="108" w:type="dxa"/>
          </w:tblCellMar>
        </w:tblPrEx>
        <w:trPr>
          <w:trHeight w:val="440" w:hRule="exact"/>
          <w:jc w:val="center"/>
        </w:trPr>
        <w:tc>
          <w:tcPr>
            <w:tcW w:w="9335" w:type="dxa"/>
            <w:gridSpan w:val="13"/>
            <w:tcBorders>
              <w:top w:val="nil"/>
              <w:left w:val="nil"/>
              <w:bottom w:val="nil"/>
              <w:right w:val="nil"/>
            </w:tcBorders>
            <w:vAlign w:val="center"/>
          </w:tcPr>
          <w:p>
            <w:pPr>
              <w:widowControl/>
              <w:spacing w:line="320" w:lineRule="exact"/>
              <w:jc w:val="center"/>
              <w:rPr>
                <w:rFonts w:ascii="黑体" w:eastAsia="黑体"/>
                <w:b w:val="0"/>
                <w:bCs w:val="0"/>
                <w:kern w:val="0"/>
                <w:sz w:val="32"/>
                <w:szCs w:val="32"/>
              </w:rPr>
            </w:pPr>
            <w:r>
              <w:rPr>
                <w:rFonts w:hint="eastAsia" w:ascii="黑体" w:eastAsia="黑体"/>
                <w:b w:val="0"/>
                <w:bCs w:val="0"/>
                <w:kern w:val="0"/>
                <w:sz w:val="32"/>
                <w:szCs w:val="32"/>
              </w:rPr>
              <w:t>朝阳区项目支出绩效自评表</w:t>
            </w:r>
          </w:p>
        </w:tc>
      </w:tr>
      <w:tr>
        <w:tblPrEx>
          <w:tblCellMar>
            <w:top w:w="0" w:type="dxa"/>
            <w:left w:w="108" w:type="dxa"/>
            <w:bottom w:w="0" w:type="dxa"/>
            <w:right w:w="108" w:type="dxa"/>
          </w:tblCellMar>
        </w:tblPrEx>
        <w:trPr>
          <w:trHeight w:val="194" w:hRule="atLeast"/>
          <w:jc w:val="center"/>
        </w:trPr>
        <w:tc>
          <w:tcPr>
            <w:tcW w:w="9335" w:type="dxa"/>
            <w:gridSpan w:val="13"/>
            <w:tcBorders>
              <w:top w:val="nil"/>
              <w:left w:val="nil"/>
              <w:bottom w:val="nil"/>
              <w:right w:val="nil"/>
            </w:tcBorders>
          </w:tcPr>
          <w:p>
            <w:pPr>
              <w:widowControl/>
              <w:jc w:val="center"/>
              <w:rPr>
                <w:kern w:val="0"/>
                <w:sz w:val="22"/>
              </w:rPr>
            </w:pPr>
            <w:r>
              <w:rPr>
                <w:kern w:val="0"/>
                <w:sz w:val="22"/>
              </w:rPr>
              <w:t xml:space="preserve">（  </w:t>
            </w:r>
            <w:r>
              <w:rPr>
                <w:rFonts w:hint="eastAsia"/>
                <w:kern w:val="0"/>
                <w:sz w:val="22"/>
                <w:lang w:val="en-US" w:eastAsia="zh-CN"/>
              </w:rPr>
              <w:t>2021</w:t>
            </w:r>
            <w:r>
              <w:rPr>
                <w:kern w:val="0"/>
                <w:sz w:val="22"/>
              </w:rPr>
              <w:t xml:space="preserve"> 年度）</w:t>
            </w:r>
          </w:p>
        </w:tc>
      </w:tr>
      <w:tr>
        <w:tblPrEx>
          <w:tblCellMar>
            <w:top w:w="0" w:type="dxa"/>
            <w:left w:w="108" w:type="dxa"/>
            <w:bottom w:w="0" w:type="dxa"/>
            <w:right w:w="108" w:type="dxa"/>
          </w:tblCellMar>
        </w:tblPrEx>
        <w:trPr>
          <w:trHeight w:val="291" w:hRule="exact"/>
          <w:jc w:val="center"/>
        </w:trPr>
        <w:tc>
          <w:tcPr>
            <w:tcW w:w="17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项目名称</w:t>
            </w:r>
          </w:p>
        </w:tc>
        <w:tc>
          <w:tcPr>
            <w:tcW w:w="7631"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绿化养护及保洁经费</w:t>
            </w:r>
          </w:p>
        </w:tc>
      </w:tr>
      <w:tr>
        <w:tblPrEx>
          <w:tblCellMar>
            <w:top w:w="0" w:type="dxa"/>
            <w:left w:w="108" w:type="dxa"/>
            <w:bottom w:w="0" w:type="dxa"/>
            <w:right w:w="108" w:type="dxa"/>
          </w:tblCellMar>
        </w:tblPrEx>
        <w:trPr>
          <w:trHeight w:val="291" w:hRule="exact"/>
          <w:jc w:val="center"/>
        </w:trPr>
        <w:tc>
          <w:tcPr>
            <w:tcW w:w="17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主管部门</w:t>
            </w:r>
          </w:p>
        </w:tc>
        <w:tc>
          <w:tcPr>
            <w:tcW w:w="415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北京市朝阳区园林绿化局</w:t>
            </w:r>
            <w:r>
              <w:rPr>
                <w:rFonts w:hint="eastAsia"/>
                <w:b w:val="0"/>
                <w:kern w:val="0"/>
                <w:sz w:val="18"/>
                <w:szCs w:val="18"/>
                <w:lang w:val="en-US" w:eastAsia="zh-CN"/>
              </w:rPr>
              <w:t>404</w:t>
            </w:r>
          </w:p>
        </w:tc>
        <w:tc>
          <w:tcPr>
            <w:tcW w:w="1120"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实施单位</w:t>
            </w:r>
          </w:p>
        </w:tc>
        <w:tc>
          <w:tcPr>
            <w:tcW w:w="235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绿化一队</w:t>
            </w:r>
            <w:r>
              <w:rPr>
                <w:rFonts w:hint="eastAsia"/>
                <w:b w:val="0"/>
                <w:kern w:val="0"/>
                <w:sz w:val="18"/>
                <w:szCs w:val="18"/>
                <w:lang w:val="en-US" w:eastAsia="zh-CN"/>
              </w:rPr>
              <w:t>404001</w:t>
            </w:r>
          </w:p>
        </w:tc>
      </w:tr>
      <w:tr>
        <w:tblPrEx>
          <w:tblCellMar>
            <w:top w:w="0" w:type="dxa"/>
            <w:left w:w="108" w:type="dxa"/>
            <w:bottom w:w="0" w:type="dxa"/>
            <w:right w:w="108" w:type="dxa"/>
          </w:tblCellMar>
        </w:tblPrEx>
        <w:trPr>
          <w:trHeight w:val="293" w:hRule="exact"/>
          <w:jc w:val="center"/>
        </w:trPr>
        <w:tc>
          <w:tcPr>
            <w:tcW w:w="17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项目负责人</w:t>
            </w:r>
          </w:p>
        </w:tc>
        <w:tc>
          <w:tcPr>
            <w:tcW w:w="415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邓海英</w:t>
            </w:r>
          </w:p>
        </w:tc>
        <w:tc>
          <w:tcPr>
            <w:tcW w:w="1120"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联系电话</w:t>
            </w:r>
          </w:p>
        </w:tc>
        <w:tc>
          <w:tcPr>
            <w:tcW w:w="235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85978561</w:t>
            </w:r>
          </w:p>
        </w:tc>
      </w:tr>
      <w:tr>
        <w:tblPrEx>
          <w:tblCellMar>
            <w:top w:w="0" w:type="dxa"/>
            <w:left w:w="108" w:type="dxa"/>
            <w:bottom w:w="0" w:type="dxa"/>
            <w:right w:w="108" w:type="dxa"/>
          </w:tblCellMar>
        </w:tblPrEx>
        <w:trPr>
          <w:trHeight w:val="274" w:hRule="exact"/>
          <w:jc w:val="center"/>
        </w:trPr>
        <w:tc>
          <w:tcPr>
            <w:tcW w:w="170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项目资金</w:t>
            </w:r>
            <w:r>
              <w:rPr>
                <w:kern w:val="0"/>
                <w:sz w:val="18"/>
                <w:szCs w:val="18"/>
              </w:rPr>
              <w:br w:type="textWrapping"/>
            </w:r>
            <w:r>
              <w:rPr>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年初预算数</w:t>
            </w:r>
          </w:p>
        </w:tc>
        <w:tc>
          <w:tcPr>
            <w:tcW w:w="1228"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全年预算数</w:t>
            </w:r>
          </w:p>
        </w:tc>
        <w:tc>
          <w:tcPr>
            <w:tcW w:w="1120"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全年执行数</w:t>
            </w:r>
          </w:p>
        </w:tc>
        <w:tc>
          <w:tcPr>
            <w:tcW w:w="580"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执行率</w:t>
            </w:r>
          </w:p>
        </w:tc>
        <w:tc>
          <w:tcPr>
            <w:tcW w:w="943"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得分</w:t>
            </w:r>
          </w:p>
        </w:tc>
      </w:tr>
      <w:tr>
        <w:tblPrEx>
          <w:tblCellMar>
            <w:top w:w="0" w:type="dxa"/>
            <w:left w:w="108" w:type="dxa"/>
            <w:bottom w:w="0" w:type="dxa"/>
            <w:right w:w="108" w:type="dxa"/>
          </w:tblCellMar>
        </w:tblPrEx>
        <w:trPr>
          <w:trHeight w:val="291" w:hRule="exact"/>
          <w:jc w:val="center"/>
        </w:trPr>
        <w:tc>
          <w:tcPr>
            <w:tcW w:w="170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kern w:val="0"/>
                <w:sz w:val="18"/>
                <w:szCs w:val="18"/>
              </w:rPr>
            </w:pPr>
            <w:r>
              <w:rPr>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7420.5720</w:t>
            </w:r>
          </w:p>
        </w:tc>
        <w:tc>
          <w:tcPr>
            <w:tcW w:w="122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7420.5720</w:t>
            </w:r>
          </w:p>
        </w:tc>
        <w:tc>
          <w:tcPr>
            <w:tcW w:w="1120" w:type="dxa"/>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7367.7612</w:t>
            </w:r>
          </w:p>
        </w:tc>
        <w:tc>
          <w:tcPr>
            <w:tcW w:w="580"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99.29%</w:t>
            </w:r>
          </w:p>
        </w:tc>
        <w:tc>
          <w:tcPr>
            <w:tcW w:w="943"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70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7420.5720</w:t>
            </w:r>
          </w:p>
        </w:tc>
        <w:tc>
          <w:tcPr>
            <w:tcW w:w="122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7420.5720</w:t>
            </w:r>
          </w:p>
        </w:tc>
        <w:tc>
          <w:tcPr>
            <w:tcW w:w="1120" w:type="dxa"/>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7367.7612</w:t>
            </w:r>
          </w:p>
        </w:tc>
        <w:tc>
          <w:tcPr>
            <w:tcW w:w="58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99.29%</w:t>
            </w:r>
          </w:p>
        </w:tc>
        <w:tc>
          <w:tcPr>
            <w:tcW w:w="94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r>
      <w:tr>
        <w:tblPrEx>
          <w:tblCellMar>
            <w:top w:w="0" w:type="dxa"/>
            <w:left w:w="108" w:type="dxa"/>
            <w:bottom w:w="0" w:type="dxa"/>
            <w:right w:w="108" w:type="dxa"/>
          </w:tblCellMar>
        </w:tblPrEx>
        <w:trPr>
          <w:trHeight w:val="291" w:hRule="exact"/>
          <w:jc w:val="center"/>
        </w:trPr>
        <w:tc>
          <w:tcPr>
            <w:tcW w:w="170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p>
        </w:tc>
        <w:tc>
          <w:tcPr>
            <w:tcW w:w="122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8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94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r>
      <w:tr>
        <w:tblPrEx>
          <w:tblCellMar>
            <w:top w:w="0" w:type="dxa"/>
            <w:left w:w="108" w:type="dxa"/>
            <w:bottom w:w="0" w:type="dxa"/>
            <w:right w:w="108" w:type="dxa"/>
          </w:tblCellMar>
        </w:tblPrEx>
        <w:trPr>
          <w:trHeight w:val="291" w:hRule="exact"/>
          <w:jc w:val="center"/>
        </w:trPr>
        <w:tc>
          <w:tcPr>
            <w:tcW w:w="170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22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8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94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r>
      <w:tr>
        <w:tblPrEx>
          <w:tblCellMar>
            <w:top w:w="0" w:type="dxa"/>
            <w:left w:w="108" w:type="dxa"/>
            <w:bottom w:w="0" w:type="dxa"/>
            <w:right w:w="108" w:type="dxa"/>
          </w:tblCellMar>
        </w:tblPrEx>
        <w:trPr>
          <w:trHeight w:val="291" w:hRule="exact"/>
          <w:jc w:val="center"/>
        </w:trPr>
        <w:tc>
          <w:tcPr>
            <w:tcW w:w="74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年度总体目标</w:t>
            </w:r>
          </w:p>
        </w:tc>
        <w:tc>
          <w:tcPr>
            <w:tcW w:w="511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预期目标</w:t>
            </w:r>
          </w:p>
        </w:tc>
        <w:tc>
          <w:tcPr>
            <w:tcW w:w="347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实际完成情况</w:t>
            </w:r>
          </w:p>
        </w:tc>
      </w:tr>
      <w:tr>
        <w:tblPrEx>
          <w:tblCellMar>
            <w:top w:w="0" w:type="dxa"/>
            <w:left w:w="108" w:type="dxa"/>
            <w:bottom w:w="0" w:type="dxa"/>
            <w:right w:w="108" w:type="dxa"/>
          </w:tblCellMar>
        </w:tblPrEx>
        <w:trPr>
          <w:trHeight w:val="509" w:hRule="exact"/>
          <w:jc w:val="center"/>
        </w:trPr>
        <w:tc>
          <w:tcPr>
            <w:tcW w:w="74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511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ascii="Cambria" w:hAnsi="Cambria"/>
                <w:b w:val="0"/>
                <w:bCs w:val="0"/>
                <w:kern w:val="0"/>
                <w:sz w:val="18"/>
                <w:szCs w:val="18"/>
              </w:rPr>
              <w:t>使用先进的技术提高养护标准，达到广大群众的满意</w:t>
            </w:r>
          </w:p>
        </w:tc>
        <w:tc>
          <w:tcPr>
            <w:tcW w:w="347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color w:val="000000"/>
                <w:kern w:val="0"/>
                <w:sz w:val="18"/>
                <w:szCs w:val="18"/>
              </w:rPr>
              <w:t>提高绿化率</w:t>
            </w:r>
            <w:r>
              <w:rPr>
                <w:rFonts w:hint="eastAsia"/>
                <w:b w:val="0"/>
                <w:color w:val="000000"/>
                <w:kern w:val="0"/>
                <w:sz w:val="18"/>
                <w:szCs w:val="18"/>
              </w:rPr>
              <w:t>，</w:t>
            </w:r>
            <w:r>
              <w:rPr>
                <w:b w:val="0"/>
                <w:color w:val="000000"/>
                <w:kern w:val="0"/>
                <w:sz w:val="18"/>
                <w:szCs w:val="18"/>
              </w:rPr>
              <w:t>使环境美化得到提升</w:t>
            </w:r>
            <w:r>
              <w:rPr>
                <w:rFonts w:hint="eastAsia"/>
                <w:b w:val="0"/>
                <w:color w:val="000000"/>
                <w:kern w:val="0"/>
                <w:sz w:val="18"/>
                <w:szCs w:val="18"/>
                <w:lang w:eastAsia="zh-CN"/>
              </w:rPr>
              <w:t>。</w:t>
            </w:r>
          </w:p>
        </w:tc>
      </w:tr>
      <w:tr>
        <w:tblPrEx>
          <w:tblCellMar>
            <w:top w:w="0" w:type="dxa"/>
            <w:left w:w="108" w:type="dxa"/>
            <w:bottom w:w="0" w:type="dxa"/>
            <w:right w:w="108" w:type="dxa"/>
          </w:tblCellMar>
        </w:tblPrEx>
        <w:trPr>
          <w:trHeight w:val="739" w:hRule="exact"/>
          <w:jc w:val="center"/>
        </w:trPr>
        <w:tc>
          <w:tcPr>
            <w:tcW w:w="741" w:type="dxa"/>
            <w:vMerge w:val="restart"/>
            <w:tcBorders>
              <w:top w:val="nil"/>
              <w:left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绩</w:t>
            </w:r>
            <w:r>
              <w:rPr>
                <w:kern w:val="0"/>
                <w:sz w:val="18"/>
                <w:szCs w:val="18"/>
              </w:rPr>
              <w:br w:type="textWrapping"/>
            </w:r>
            <w:r>
              <w:rPr>
                <w:kern w:val="0"/>
                <w:sz w:val="18"/>
                <w:szCs w:val="18"/>
              </w:rPr>
              <w:t>效</w:t>
            </w:r>
            <w:r>
              <w:rPr>
                <w:kern w:val="0"/>
                <w:sz w:val="18"/>
                <w:szCs w:val="18"/>
              </w:rPr>
              <w:br w:type="textWrapping"/>
            </w:r>
            <w:r>
              <w:rPr>
                <w:kern w:val="0"/>
                <w:sz w:val="18"/>
                <w:szCs w:val="18"/>
              </w:rPr>
              <w:t>指</w:t>
            </w:r>
            <w:r>
              <w:rPr>
                <w:kern w:val="0"/>
                <w:sz w:val="18"/>
                <w:szCs w:val="18"/>
              </w:rPr>
              <w:br w:type="textWrapping"/>
            </w:r>
            <w:r>
              <w:rPr>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一级指标</w:t>
            </w:r>
          </w:p>
        </w:tc>
        <w:tc>
          <w:tcPr>
            <w:tcW w:w="951"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二级指标</w:t>
            </w:r>
          </w:p>
        </w:tc>
        <w:tc>
          <w:tcPr>
            <w:tcW w:w="208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三级指标</w:t>
            </w:r>
          </w:p>
        </w:tc>
        <w:tc>
          <w:tcPr>
            <w:tcW w:w="1120"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年度</w:t>
            </w:r>
          </w:p>
          <w:p>
            <w:pPr>
              <w:widowControl/>
              <w:spacing w:line="240" w:lineRule="exact"/>
              <w:jc w:val="center"/>
              <w:rPr>
                <w:kern w:val="0"/>
                <w:sz w:val="18"/>
                <w:szCs w:val="18"/>
              </w:rPr>
            </w:pPr>
            <w:r>
              <w:rPr>
                <w:kern w:val="0"/>
                <w:sz w:val="18"/>
                <w:szCs w:val="18"/>
              </w:rPr>
              <w:t>指标值</w:t>
            </w:r>
          </w:p>
        </w:tc>
        <w:tc>
          <w:tcPr>
            <w:tcW w:w="1120"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实际</w:t>
            </w:r>
          </w:p>
          <w:p>
            <w:pPr>
              <w:widowControl/>
              <w:spacing w:line="240" w:lineRule="exact"/>
              <w:jc w:val="center"/>
              <w:rPr>
                <w:kern w:val="0"/>
                <w:sz w:val="18"/>
                <w:szCs w:val="18"/>
              </w:rPr>
            </w:pPr>
            <w:r>
              <w:rPr>
                <w:kern w:val="0"/>
                <w:sz w:val="18"/>
                <w:szCs w:val="18"/>
              </w:rPr>
              <w:t>完成值</w:t>
            </w:r>
          </w:p>
        </w:tc>
        <w:tc>
          <w:tcPr>
            <w:tcW w:w="520"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分值</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得分</w:t>
            </w:r>
          </w:p>
        </w:tc>
        <w:tc>
          <w:tcPr>
            <w:tcW w:w="13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偏差原因分析及改进措施</w:t>
            </w:r>
          </w:p>
        </w:tc>
      </w:tr>
      <w:tr>
        <w:tblPrEx>
          <w:tblCellMar>
            <w:top w:w="0" w:type="dxa"/>
            <w:left w:w="108" w:type="dxa"/>
            <w:bottom w:w="0" w:type="dxa"/>
            <w:right w:w="108" w:type="dxa"/>
          </w:tblCellMar>
        </w:tblPrEx>
        <w:trPr>
          <w:trHeight w:val="557" w:hRule="exact"/>
          <w:jc w:val="center"/>
        </w:trPr>
        <w:tc>
          <w:tcPr>
            <w:tcW w:w="741"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产出指标</w:t>
            </w:r>
          </w:p>
        </w:tc>
        <w:tc>
          <w:tcPr>
            <w:tcW w:w="95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数量指标</w:t>
            </w:r>
          </w:p>
        </w:tc>
        <w:tc>
          <w:tcPr>
            <w:tcW w:w="208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lang w:eastAsia="zh-CN"/>
              </w:rPr>
              <w:t>开展绿地养护管理作业总面积</w:t>
            </w:r>
          </w:p>
        </w:tc>
        <w:tc>
          <w:tcPr>
            <w:tcW w:w="1120"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4813640.84平方米</w:t>
            </w:r>
          </w:p>
        </w:tc>
        <w:tc>
          <w:tcPr>
            <w:tcW w:w="1120"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4813640.84平方米</w:t>
            </w:r>
          </w:p>
        </w:tc>
        <w:tc>
          <w:tcPr>
            <w:tcW w:w="520"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13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无</w:t>
            </w:r>
          </w:p>
        </w:tc>
      </w:tr>
      <w:tr>
        <w:tblPrEx>
          <w:tblCellMar>
            <w:top w:w="0" w:type="dxa"/>
            <w:left w:w="108" w:type="dxa"/>
            <w:bottom w:w="0" w:type="dxa"/>
            <w:right w:w="108" w:type="dxa"/>
          </w:tblCellMar>
        </w:tblPrEx>
        <w:trPr>
          <w:trHeight w:val="291" w:hRule="exact"/>
          <w:jc w:val="center"/>
        </w:trPr>
        <w:tc>
          <w:tcPr>
            <w:tcW w:w="741"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5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08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291" w:hRule="exact"/>
          <w:jc w:val="center"/>
        </w:trPr>
        <w:tc>
          <w:tcPr>
            <w:tcW w:w="741"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5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08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613" w:hRule="exact"/>
          <w:jc w:val="center"/>
        </w:trPr>
        <w:tc>
          <w:tcPr>
            <w:tcW w:w="741"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5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质量指标</w:t>
            </w:r>
          </w:p>
        </w:tc>
        <w:tc>
          <w:tcPr>
            <w:tcW w:w="208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lang w:eastAsia="zh-CN"/>
              </w:rPr>
              <w:t>绿地整洁优美，达到相应养护管理等级</w:t>
            </w:r>
          </w:p>
        </w:tc>
        <w:tc>
          <w:tcPr>
            <w:tcW w:w="1120"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4813640.84平方米</w:t>
            </w:r>
          </w:p>
        </w:tc>
        <w:tc>
          <w:tcPr>
            <w:tcW w:w="1120"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4813640.84平方米</w:t>
            </w:r>
          </w:p>
        </w:tc>
        <w:tc>
          <w:tcPr>
            <w:tcW w:w="520"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13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无</w:t>
            </w:r>
          </w:p>
        </w:tc>
      </w:tr>
      <w:tr>
        <w:tblPrEx>
          <w:tblCellMar>
            <w:top w:w="0" w:type="dxa"/>
            <w:left w:w="108" w:type="dxa"/>
            <w:bottom w:w="0" w:type="dxa"/>
            <w:right w:w="108" w:type="dxa"/>
          </w:tblCellMar>
        </w:tblPrEx>
        <w:trPr>
          <w:trHeight w:val="291" w:hRule="exact"/>
          <w:jc w:val="center"/>
        </w:trPr>
        <w:tc>
          <w:tcPr>
            <w:tcW w:w="741"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5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08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291" w:hRule="exact"/>
          <w:jc w:val="center"/>
        </w:trPr>
        <w:tc>
          <w:tcPr>
            <w:tcW w:w="741"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5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08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468" w:hRule="exact"/>
          <w:jc w:val="center"/>
        </w:trPr>
        <w:tc>
          <w:tcPr>
            <w:tcW w:w="741"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5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时效指标</w:t>
            </w:r>
          </w:p>
        </w:tc>
        <w:tc>
          <w:tcPr>
            <w:tcW w:w="208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lang w:eastAsia="zh-CN"/>
              </w:rPr>
              <w:t>绿地均达到相应养护标准</w:t>
            </w:r>
          </w:p>
        </w:tc>
        <w:tc>
          <w:tcPr>
            <w:tcW w:w="1120"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12月31日前</w:t>
            </w: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val="en-US" w:eastAsia="zh-CN"/>
              </w:rPr>
              <w:t>12月31日前</w:t>
            </w:r>
          </w:p>
        </w:tc>
        <w:tc>
          <w:tcPr>
            <w:tcW w:w="520"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13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无</w:t>
            </w:r>
          </w:p>
        </w:tc>
      </w:tr>
      <w:tr>
        <w:tblPrEx>
          <w:tblCellMar>
            <w:top w:w="0" w:type="dxa"/>
            <w:left w:w="108" w:type="dxa"/>
            <w:bottom w:w="0" w:type="dxa"/>
            <w:right w:w="108" w:type="dxa"/>
          </w:tblCellMar>
        </w:tblPrEx>
        <w:trPr>
          <w:trHeight w:val="291" w:hRule="exact"/>
          <w:jc w:val="center"/>
        </w:trPr>
        <w:tc>
          <w:tcPr>
            <w:tcW w:w="741"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5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08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291" w:hRule="exact"/>
          <w:jc w:val="center"/>
        </w:trPr>
        <w:tc>
          <w:tcPr>
            <w:tcW w:w="741"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5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08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1291" w:hRule="exact"/>
          <w:jc w:val="center"/>
        </w:trPr>
        <w:tc>
          <w:tcPr>
            <w:tcW w:w="741"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5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成本指标</w:t>
            </w:r>
          </w:p>
        </w:tc>
        <w:tc>
          <w:tcPr>
            <w:tcW w:w="208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lang w:eastAsia="zh-CN"/>
              </w:rPr>
              <w:t>养护成本</w:t>
            </w:r>
          </w:p>
        </w:tc>
        <w:tc>
          <w:tcPr>
            <w:tcW w:w="1120"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7420.5720万元</w:t>
            </w:r>
          </w:p>
        </w:tc>
        <w:tc>
          <w:tcPr>
            <w:tcW w:w="1120"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7367.7612万元</w:t>
            </w:r>
          </w:p>
        </w:tc>
        <w:tc>
          <w:tcPr>
            <w:tcW w:w="520"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9</w:t>
            </w:r>
          </w:p>
        </w:tc>
        <w:tc>
          <w:tcPr>
            <w:tcW w:w="1329"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eastAsia="宋体"/>
                <w:b w:val="0"/>
                <w:kern w:val="0"/>
                <w:sz w:val="18"/>
                <w:szCs w:val="18"/>
                <w:lang w:eastAsia="zh-CN"/>
              </w:rPr>
            </w:pPr>
            <w:r>
              <w:rPr>
                <w:rFonts w:hint="eastAsia"/>
                <w:b w:val="0"/>
                <w:kern w:val="0"/>
                <w:sz w:val="18"/>
                <w:szCs w:val="18"/>
                <w:lang w:eastAsia="zh-CN"/>
              </w:rPr>
              <w:t>经财政批准结转养护</w:t>
            </w:r>
            <w:r>
              <w:rPr>
                <w:rFonts w:hint="eastAsia"/>
                <w:b w:val="0"/>
                <w:kern w:val="0"/>
                <w:sz w:val="18"/>
                <w:szCs w:val="18"/>
                <w:lang w:val="en-US" w:eastAsia="zh-CN"/>
              </w:rPr>
              <w:t>资金43.97万元，退回养护经费8.84万元。</w:t>
            </w:r>
          </w:p>
        </w:tc>
      </w:tr>
      <w:tr>
        <w:tblPrEx>
          <w:tblCellMar>
            <w:top w:w="0" w:type="dxa"/>
            <w:left w:w="108" w:type="dxa"/>
            <w:bottom w:w="0" w:type="dxa"/>
            <w:right w:w="108" w:type="dxa"/>
          </w:tblCellMar>
        </w:tblPrEx>
        <w:trPr>
          <w:trHeight w:val="291" w:hRule="exact"/>
          <w:jc w:val="center"/>
        </w:trPr>
        <w:tc>
          <w:tcPr>
            <w:tcW w:w="741"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5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08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291" w:hRule="exact"/>
          <w:jc w:val="center"/>
        </w:trPr>
        <w:tc>
          <w:tcPr>
            <w:tcW w:w="741"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5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08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581" w:hRule="exact"/>
          <w:jc w:val="center"/>
        </w:trPr>
        <w:tc>
          <w:tcPr>
            <w:tcW w:w="741"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效益指标</w:t>
            </w:r>
          </w:p>
        </w:tc>
        <w:tc>
          <w:tcPr>
            <w:tcW w:w="95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经济效益</w:t>
            </w:r>
          </w:p>
          <w:p>
            <w:pPr>
              <w:widowControl/>
              <w:spacing w:line="240" w:lineRule="exact"/>
              <w:jc w:val="center"/>
              <w:rPr>
                <w:kern w:val="0"/>
                <w:sz w:val="18"/>
                <w:szCs w:val="18"/>
              </w:rPr>
            </w:pPr>
            <w:r>
              <w:rPr>
                <w:kern w:val="0"/>
                <w:sz w:val="18"/>
                <w:szCs w:val="18"/>
              </w:rPr>
              <w:t>指标</w:t>
            </w:r>
          </w:p>
        </w:tc>
        <w:tc>
          <w:tcPr>
            <w:tcW w:w="208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lang w:eastAsia="zh-CN"/>
              </w:rPr>
              <w:t>采用先进技术使绿地养护标准提高</w:t>
            </w:r>
          </w:p>
        </w:tc>
        <w:tc>
          <w:tcPr>
            <w:tcW w:w="1120"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减少重复投入</w:t>
            </w: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eastAsia="zh-CN"/>
              </w:rPr>
              <w:t>减少重复投入</w:t>
            </w:r>
          </w:p>
        </w:tc>
        <w:tc>
          <w:tcPr>
            <w:tcW w:w="520"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13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无</w:t>
            </w:r>
          </w:p>
        </w:tc>
      </w:tr>
      <w:tr>
        <w:tblPrEx>
          <w:tblCellMar>
            <w:top w:w="0" w:type="dxa"/>
            <w:left w:w="108" w:type="dxa"/>
            <w:bottom w:w="0" w:type="dxa"/>
            <w:right w:w="108" w:type="dxa"/>
          </w:tblCellMar>
        </w:tblPrEx>
        <w:trPr>
          <w:trHeight w:val="291" w:hRule="exact"/>
          <w:jc w:val="center"/>
        </w:trPr>
        <w:tc>
          <w:tcPr>
            <w:tcW w:w="741"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5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08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291" w:hRule="exact"/>
          <w:jc w:val="center"/>
        </w:trPr>
        <w:tc>
          <w:tcPr>
            <w:tcW w:w="741"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5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08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791" w:hRule="exact"/>
          <w:jc w:val="center"/>
        </w:trPr>
        <w:tc>
          <w:tcPr>
            <w:tcW w:w="741"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5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社会效益</w:t>
            </w:r>
          </w:p>
          <w:p>
            <w:pPr>
              <w:widowControl/>
              <w:spacing w:line="240" w:lineRule="exact"/>
              <w:jc w:val="center"/>
              <w:rPr>
                <w:kern w:val="0"/>
                <w:sz w:val="18"/>
                <w:szCs w:val="18"/>
              </w:rPr>
            </w:pPr>
            <w:r>
              <w:rPr>
                <w:kern w:val="0"/>
                <w:sz w:val="18"/>
                <w:szCs w:val="18"/>
              </w:rPr>
              <w:t>指标</w:t>
            </w:r>
          </w:p>
        </w:tc>
        <w:tc>
          <w:tcPr>
            <w:tcW w:w="208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：确保绿地植被的生长</w:t>
            </w:r>
            <w:r>
              <w:rPr>
                <w:rFonts w:hint="eastAsia"/>
                <w:b w:val="0"/>
                <w:color w:val="000000"/>
                <w:kern w:val="0"/>
                <w:sz w:val="18"/>
                <w:szCs w:val="18"/>
              </w:rPr>
              <w:t>，</w:t>
            </w:r>
            <w:r>
              <w:rPr>
                <w:b w:val="0"/>
                <w:color w:val="000000"/>
                <w:kern w:val="0"/>
                <w:sz w:val="18"/>
                <w:szCs w:val="18"/>
              </w:rPr>
              <w:t>提高绿化率</w:t>
            </w:r>
            <w:r>
              <w:rPr>
                <w:rFonts w:hint="eastAsia"/>
                <w:b w:val="0"/>
                <w:color w:val="000000"/>
                <w:kern w:val="0"/>
                <w:sz w:val="18"/>
                <w:szCs w:val="18"/>
              </w:rPr>
              <w:t>，</w:t>
            </w:r>
            <w:r>
              <w:rPr>
                <w:b w:val="0"/>
                <w:color w:val="000000"/>
                <w:kern w:val="0"/>
                <w:sz w:val="18"/>
                <w:szCs w:val="18"/>
              </w:rPr>
              <w:t>使环境美化得到提升</w:t>
            </w:r>
          </w:p>
        </w:tc>
        <w:tc>
          <w:tcPr>
            <w:tcW w:w="1120"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95%以上</w:t>
            </w:r>
          </w:p>
        </w:tc>
        <w:tc>
          <w:tcPr>
            <w:tcW w:w="1120"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95%以上</w:t>
            </w:r>
          </w:p>
        </w:tc>
        <w:tc>
          <w:tcPr>
            <w:tcW w:w="520"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13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无</w:t>
            </w:r>
          </w:p>
        </w:tc>
      </w:tr>
      <w:tr>
        <w:tblPrEx>
          <w:tblCellMar>
            <w:top w:w="0" w:type="dxa"/>
            <w:left w:w="108" w:type="dxa"/>
            <w:bottom w:w="0" w:type="dxa"/>
            <w:right w:w="108" w:type="dxa"/>
          </w:tblCellMar>
        </w:tblPrEx>
        <w:trPr>
          <w:trHeight w:val="291" w:hRule="exact"/>
          <w:jc w:val="center"/>
        </w:trPr>
        <w:tc>
          <w:tcPr>
            <w:tcW w:w="741"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5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08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291" w:hRule="exact"/>
          <w:jc w:val="center"/>
        </w:trPr>
        <w:tc>
          <w:tcPr>
            <w:tcW w:w="741"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5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08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561" w:hRule="exact"/>
          <w:jc w:val="center"/>
        </w:trPr>
        <w:tc>
          <w:tcPr>
            <w:tcW w:w="741"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5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生态效益</w:t>
            </w:r>
          </w:p>
          <w:p>
            <w:pPr>
              <w:widowControl/>
              <w:spacing w:line="240" w:lineRule="exact"/>
              <w:jc w:val="center"/>
              <w:rPr>
                <w:kern w:val="0"/>
                <w:sz w:val="18"/>
                <w:szCs w:val="18"/>
              </w:rPr>
            </w:pPr>
            <w:r>
              <w:rPr>
                <w:kern w:val="0"/>
                <w:sz w:val="18"/>
                <w:szCs w:val="18"/>
              </w:rPr>
              <w:t>指标</w:t>
            </w:r>
          </w:p>
        </w:tc>
        <w:tc>
          <w:tcPr>
            <w:tcW w:w="208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：确保绿地植被的生长</w:t>
            </w:r>
            <w:r>
              <w:rPr>
                <w:rFonts w:hint="eastAsia"/>
                <w:b w:val="0"/>
                <w:color w:val="000000"/>
                <w:kern w:val="0"/>
                <w:sz w:val="18"/>
                <w:szCs w:val="18"/>
              </w:rPr>
              <w:t>，</w:t>
            </w:r>
            <w:r>
              <w:rPr>
                <w:b w:val="0"/>
                <w:color w:val="000000"/>
                <w:kern w:val="0"/>
                <w:sz w:val="18"/>
                <w:szCs w:val="18"/>
              </w:rPr>
              <w:t>提高绿化率</w:t>
            </w:r>
          </w:p>
        </w:tc>
        <w:tc>
          <w:tcPr>
            <w:tcW w:w="1120"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确保环境优美</w:t>
            </w: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eastAsia="zh-CN"/>
              </w:rPr>
              <w:t>确保环境优美</w:t>
            </w:r>
          </w:p>
        </w:tc>
        <w:tc>
          <w:tcPr>
            <w:tcW w:w="520"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13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无</w:t>
            </w:r>
          </w:p>
        </w:tc>
      </w:tr>
      <w:tr>
        <w:tblPrEx>
          <w:tblCellMar>
            <w:top w:w="0" w:type="dxa"/>
            <w:left w:w="108" w:type="dxa"/>
            <w:bottom w:w="0" w:type="dxa"/>
            <w:right w:w="108" w:type="dxa"/>
          </w:tblCellMar>
        </w:tblPrEx>
        <w:trPr>
          <w:trHeight w:val="291" w:hRule="exact"/>
          <w:jc w:val="center"/>
        </w:trPr>
        <w:tc>
          <w:tcPr>
            <w:tcW w:w="741"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5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08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291" w:hRule="exact"/>
          <w:jc w:val="center"/>
        </w:trPr>
        <w:tc>
          <w:tcPr>
            <w:tcW w:w="741"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5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08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531" w:hRule="exact"/>
          <w:jc w:val="center"/>
        </w:trPr>
        <w:tc>
          <w:tcPr>
            <w:tcW w:w="741"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5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可持续影响指标</w:t>
            </w:r>
          </w:p>
        </w:tc>
        <w:tc>
          <w:tcPr>
            <w:tcW w:w="208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：确保绿地植被</w:t>
            </w:r>
            <w:r>
              <w:rPr>
                <w:rFonts w:hint="eastAsia"/>
                <w:b w:val="0"/>
                <w:color w:val="000000"/>
                <w:kern w:val="0"/>
                <w:sz w:val="18"/>
                <w:szCs w:val="18"/>
                <w:lang w:eastAsia="zh-CN"/>
              </w:rPr>
              <w:t>可持续</w:t>
            </w:r>
            <w:r>
              <w:rPr>
                <w:b w:val="0"/>
                <w:color w:val="000000"/>
                <w:kern w:val="0"/>
                <w:sz w:val="18"/>
                <w:szCs w:val="18"/>
              </w:rPr>
              <w:t>生长</w:t>
            </w: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达到预期目标</w:t>
            </w: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达到预期目标</w:t>
            </w:r>
          </w:p>
        </w:tc>
        <w:tc>
          <w:tcPr>
            <w:tcW w:w="520"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13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无</w:t>
            </w:r>
          </w:p>
        </w:tc>
      </w:tr>
      <w:tr>
        <w:tblPrEx>
          <w:tblCellMar>
            <w:top w:w="0" w:type="dxa"/>
            <w:left w:w="108" w:type="dxa"/>
            <w:bottom w:w="0" w:type="dxa"/>
            <w:right w:w="108" w:type="dxa"/>
          </w:tblCellMar>
        </w:tblPrEx>
        <w:trPr>
          <w:trHeight w:val="291" w:hRule="exact"/>
          <w:jc w:val="center"/>
        </w:trPr>
        <w:tc>
          <w:tcPr>
            <w:tcW w:w="741"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5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08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291" w:hRule="exact"/>
          <w:jc w:val="center"/>
        </w:trPr>
        <w:tc>
          <w:tcPr>
            <w:tcW w:w="741"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5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08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739" w:hRule="exact"/>
          <w:jc w:val="center"/>
        </w:trPr>
        <w:tc>
          <w:tcPr>
            <w:tcW w:w="741"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restart"/>
            <w:tcBorders>
              <w:top w:val="single" w:color="auto" w:sz="4" w:space="0"/>
              <w:left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满意度</w:t>
            </w:r>
          </w:p>
          <w:p>
            <w:pPr>
              <w:widowControl/>
              <w:spacing w:line="240" w:lineRule="exact"/>
              <w:jc w:val="center"/>
              <w:rPr>
                <w:kern w:val="0"/>
                <w:sz w:val="18"/>
                <w:szCs w:val="18"/>
              </w:rPr>
            </w:pPr>
            <w:r>
              <w:rPr>
                <w:kern w:val="0"/>
                <w:sz w:val="18"/>
                <w:szCs w:val="18"/>
              </w:rPr>
              <w:t>指标</w:t>
            </w:r>
          </w:p>
        </w:tc>
        <w:tc>
          <w:tcPr>
            <w:tcW w:w="951"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服务对象满意度指标</w:t>
            </w:r>
          </w:p>
        </w:tc>
        <w:tc>
          <w:tcPr>
            <w:tcW w:w="208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lang w:eastAsia="zh-CN"/>
              </w:rPr>
              <w:t>群众对绿化工作的满意度</w:t>
            </w:r>
          </w:p>
        </w:tc>
        <w:tc>
          <w:tcPr>
            <w:tcW w:w="11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95%以上</w:t>
            </w:r>
          </w:p>
        </w:tc>
        <w:tc>
          <w:tcPr>
            <w:tcW w:w="11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95%以上</w:t>
            </w:r>
          </w:p>
        </w:tc>
        <w:tc>
          <w:tcPr>
            <w:tcW w:w="5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5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13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无</w:t>
            </w:r>
          </w:p>
        </w:tc>
      </w:tr>
      <w:tr>
        <w:tblPrEx>
          <w:tblCellMar>
            <w:top w:w="0" w:type="dxa"/>
            <w:left w:w="108" w:type="dxa"/>
            <w:bottom w:w="0" w:type="dxa"/>
            <w:right w:w="108" w:type="dxa"/>
          </w:tblCellMar>
        </w:tblPrEx>
        <w:trPr>
          <w:trHeight w:val="291" w:hRule="exact"/>
          <w:jc w:val="center"/>
        </w:trPr>
        <w:tc>
          <w:tcPr>
            <w:tcW w:w="741" w:type="dxa"/>
            <w:vMerge w:val="continue"/>
            <w:tcBorders>
              <w:left w:val="single" w:color="auto" w:sz="4" w:space="0"/>
              <w:right w:val="single" w:color="auto" w:sz="4" w:space="0"/>
            </w:tcBorders>
            <w:vAlign w:val="center"/>
          </w:tcPr>
          <w:p>
            <w:pPr>
              <w:widowControl/>
              <w:spacing w:line="240" w:lineRule="exact"/>
              <w:jc w:val="center"/>
              <w:rPr>
                <w:b w:val="0"/>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b w:val="0"/>
                <w:kern w:val="0"/>
                <w:sz w:val="18"/>
                <w:szCs w:val="18"/>
              </w:rPr>
            </w:pPr>
          </w:p>
        </w:tc>
        <w:tc>
          <w:tcPr>
            <w:tcW w:w="95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208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291" w:hRule="exact"/>
          <w:jc w:val="center"/>
        </w:trPr>
        <w:tc>
          <w:tcPr>
            <w:tcW w:w="741"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95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208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2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291" w:hRule="exact"/>
          <w:jc w:val="center"/>
        </w:trPr>
        <w:tc>
          <w:tcPr>
            <w:tcW w:w="6976"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color w:val="000000"/>
                <w:kern w:val="0"/>
                <w:sz w:val="18"/>
                <w:szCs w:val="18"/>
              </w:rPr>
            </w:pPr>
            <w:r>
              <w:rPr>
                <w:color w:val="000000"/>
                <w:kern w:val="0"/>
                <w:sz w:val="18"/>
                <w:szCs w:val="18"/>
              </w:rPr>
              <w:t>总分</w:t>
            </w:r>
          </w:p>
        </w:tc>
        <w:tc>
          <w:tcPr>
            <w:tcW w:w="520" w:type="dxa"/>
            <w:tcBorders>
              <w:top w:val="nil"/>
              <w:left w:val="nil"/>
              <w:bottom w:val="single" w:color="auto" w:sz="4" w:space="0"/>
              <w:right w:val="single" w:color="auto" w:sz="4" w:space="0"/>
            </w:tcBorders>
            <w:vAlign w:val="center"/>
          </w:tcPr>
          <w:p>
            <w:pPr>
              <w:widowControl/>
              <w:spacing w:line="240" w:lineRule="exact"/>
              <w:jc w:val="center"/>
              <w:rPr>
                <w:color w:val="000000"/>
                <w:kern w:val="0"/>
                <w:sz w:val="18"/>
                <w:szCs w:val="18"/>
              </w:rPr>
            </w:pPr>
            <w:r>
              <w:rPr>
                <w:rFonts w:hint="eastAsia"/>
                <w:color w:val="000000"/>
                <w:kern w:val="0"/>
                <w:sz w:val="18"/>
                <w:szCs w:val="18"/>
                <w:lang w:val="en-US" w:eastAsia="zh-CN"/>
              </w:rPr>
              <w:t>10</w:t>
            </w:r>
            <w:r>
              <w:rPr>
                <w:color w:val="000000"/>
                <w:kern w:val="0"/>
                <w:sz w:val="18"/>
                <w:szCs w:val="18"/>
              </w:rPr>
              <w:t>0</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color w:val="000000"/>
                <w:kern w:val="0"/>
                <w:sz w:val="18"/>
                <w:szCs w:val="18"/>
                <w:lang w:val="en-US" w:eastAsia="zh-CN"/>
              </w:rPr>
            </w:pPr>
            <w:r>
              <w:rPr>
                <w:rFonts w:hint="eastAsia"/>
                <w:b w:val="0"/>
                <w:color w:val="000000"/>
                <w:kern w:val="0"/>
                <w:sz w:val="18"/>
                <w:szCs w:val="18"/>
                <w:lang w:val="en-US" w:eastAsia="zh-CN"/>
              </w:rPr>
              <w:t>99</w:t>
            </w:r>
          </w:p>
        </w:tc>
        <w:tc>
          <w:tcPr>
            <w:tcW w:w="13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bl>
    <w:p>
      <w:pPr>
        <w:widowControl/>
        <w:spacing w:line="360" w:lineRule="auto"/>
        <w:ind w:firstLine="241" w:firstLineChars="100"/>
        <w:jc w:val="left"/>
        <w:rPr>
          <w:rFonts w:hint="default" w:ascii="宋体" w:hAnsi="宋体"/>
          <w:sz w:val="24"/>
          <w:szCs w:val="32"/>
          <w:lang w:val="en-US" w:eastAsia="zh-CN"/>
        </w:rPr>
      </w:pPr>
      <w:r>
        <w:rPr>
          <w:rFonts w:ascii="宋体" w:hAnsi="宋体"/>
          <w:sz w:val="24"/>
          <w:szCs w:val="32"/>
        </w:rPr>
        <w:t>填表人：</w:t>
      </w:r>
      <w:r>
        <w:rPr>
          <w:rFonts w:hint="eastAsia" w:ascii="宋体" w:hAnsi="宋体"/>
          <w:sz w:val="24"/>
          <w:szCs w:val="32"/>
          <w:lang w:eastAsia="zh-CN"/>
        </w:rPr>
        <w:t>刘立平</w:t>
      </w:r>
      <w:r>
        <w:rPr>
          <w:rFonts w:ascii="宋体" w:hAnsi="宋体"/>
          <w:sz w:val="24"/>
          <w:szCs w:val="32"/>
        </w:rPr>
        <w:t xml:space="preserve">          </w:t>
      </w:r>
      <w:r>
        <w:rPr>
          <w:rFonts w:hint="eastAsia" w:ascii="宋体" w:hAnsi="宋体"/>
          <w:sz w:val="24"/>
          <w:szCs w:val="32"/>
        </w:rPr>
        <w:t xml:space="preserve">  </w:t>
      </w:r>
      <w:r>
        <w:rPr>
          <w:rFonts w:ascii="宋体" w:hAnsi="宋体"/>
          <w:sz w:val="24"/>
          <w:szCs w:val="32"/>
        </w:rPr>
        <w:t>联系电话：</w:t>
      </w:r>
      <w:r>
        <w:rPr>
          <w:rFonts w:hint="eastAsia" w:ascii="宋体" w:hAnsi="宋体"/>
          <w:sz w:val="24"/>
          <w:szCs w:val="32"/>
          <w:lang w:val="en-US" w:eastAsia="zh-CN"/>
        </w:rPr>
        <w:t>85978561</w:t>
      </w:r>
      <w:r>
        <w:rPr>
          <w:rFonts w:ascii="宋体" w:hAnsi="宋体"/>
          <w:sz w:val="24"/>
          <w:szCs w:val="32"/>
        </w:rPr>
        <w:t xml:space="preserve">        </w:t>
      </w:r>
      <w:r>
        <w:rPr>
          <w:rFonts w:hint="eastAsia" w:ascii="宋体" w:hAnsi="宋体"/>
          <w:sz w:val="24"/>
          <w:szCs w:val="32"/>
        </w:rPr>
        <w:t xml:space="preserve">   </w:t>
      </w:r>
      <w:r>
        <w:rPr>
          <w:rFonts w:ascii="宋体" w:hAnsi="宋体"/>
          <w:sz w:val="24"/>
          <w:szCs w:val="32"/>
        </w:rPr>
        <w:t>填写日期：</w:t>
      </w:r>
      <w:r>
        <w:rPr>
          <w:rFonts w:hint="eastAsia" w:ascii="宋体" w:hAnsi="宋体"/>
          <w:sz w:val="24"/>
          <w:szCs w:val="32"/>
          <w:lang w:val="en-US" w:eastAsia="zh-CN"/>
        </w:rPr>
        <w:t>2022.1.14</w:t>
      </w:r>
    </w:p>
    <w:p>
      <w:pPr>
        <w:widowControl/>
        <w:spacing w:line="360" w:lineRule="auto"/>
        <w:ind w:firstLine="241" w:firstLineChars="100"/>
        <w:jc w:val="left"/>
        <w:rPr>
          <w:rFonts w:hint="eastAsia" w:ascii="宋体" w:hAnsi="宋体"/>
          <w:sz w:val="24"/>
          <w:szCs w:val="32"/>
          <w:lang w:val="en-US" w:eastAsia="zh-CN"/>
        </w:rPr>
      </w:pPr>
    </w:p>
    <w:p>
      <w:pPr>
        <w:widowControl/>
        <w:spacing w:line="360" w:lineRule="auto"/>
        <w:ind w:firstLine="241" w:firstLineChars="100"/>
        <w:jc w:val="left"/>
        <w:rPr>
          <w:rFonts w:hint="eastAsia" w:ascii="宋体" w:hAnsi="宋体"/>
          <w:sz w:val="24"/>
          <w:szCs w:val="32"/>
          <w:lang w:val="en-US" w:eastAsia="zh-CN"/>
        </w:rPr>
      </w:pPr>
      <w:bookmarkStart w:id="0" w:name="_GoBack"/>
      <w:bookmarkEnd w:id="0"/>
    </w:p>
    <w:p>
      <w:pPr>
        <w:widowControl/>
        <w:spacing w:line="360" w:lineRule="auto"/>
        <w:ind w:firstLine="241" w:firstLineChars="100"/>
        <w:jc w:val="left"/>
        <w:rPr>
          <w:rFonts w:hint="eastAsia" w:ascii="宋体" w:hAnsi="宋体"/>
          <w:sz w:val="24"/>
          <w:szCs w:val="32"/>
          <w:lang w:val="en-US" w:eastAsia="zh-CN"/>
        </w:rPr>
      </w:pPr>
    </w:p>
    <w:p>
      <w:pPr>
        <w:widowControl/>
        <w:spacing w:line="360" w:lineRule="auto"/>
        <w:ind w:firstLine="241" w:firstLineChars="100"/>
        <w:jc w:val="left"/>
        <w:rPr>
          <w:rFonts w:hint="eastAsia" w:ascii="宋体" w:hAnsi="宋体"/>
          <w:sz w:val="24"/>
          <w:szCs w:val="32"/>
          <w:lang w:val="en-US" w:eastAsia="zh-CN"/>
        </w:rPr>
      </w:pPr>
    </w:p>
    <w:p>
      <w:pPr>
        <w:widowControl/>
        <w:spacing w:line="360" w:lineRule="auto"/>
        <w:ind w:firstLine="241" w:firstLineChars="100"/>
        <w:jc w:val="left"/>
        <w:rPr>
          <w:rFonts w:hint="eastAsia" w:ascii="宋体" w:hAnsi="宋体"/>
          <w:sz w:val="24"/>
          <w:szCs w:val="32"/>
          <w:lang w:val="en-US" w:eastAsia="zh-CN"/>
        </w:rPr>
      </w:pPr>
    </w:p>
    <w:p>
      <w:pPr>
        <w:widowControl/>
        <w:spacing w:line="360" w:lineRule="auto"/>
        <w:ind w:firstLine="241" w:firstLineChars="100"/>
        <w:jc w:val="left"/>
        <w:rPr>
          <w:rFonts w:hint="eastAsia" w:ascii="宋体" w:hAnsi="宋体"/>
          <w:sz w:val="24"/>
          <w:szCs w:val="32"/>
          <w:lang w:val="en-US" w:eastAsia="zh-CN"/>
        </w:rPr>
      </w:pPr>
    </w:p>
    <w:p>
      <w:pPr>
        <w:widowControl/>
        <w:spacing w:line="360" w:lineRule="auto"/>
        <w:ind w:firstLine="241" w:firstLineChars="100"/>
        <w:jc w:val="left"/>
        <w:rPr>
          <w:rFonts w:hint="eastAsia" w:ascii="宋体" w:hAnsi="宋体"/>
          <w:sz w:val="24"/>
          <w:szCs w:val="32"/>
          <w:lang w:val="en-US" w:eastAsia="zh-CN"/>
        </w:rPr>
      </w:pPr>
    </w:p>
    <w:p>
      <w:pPr>
        <w:widowControl/>
        <w:spacing w:line="360" w:lineRule="auto"/>
        <w:ind w:firstLine="241" w:firstLineChars="100"/>
        <w:jc w:val="left"/>
        <w:rPr>
          <w:rFonts w:hint="eastAsia" w:ascii="宋体" w:hAnsi="宋体"/>
          <w:sz w:val="24"/>
          <w:szCs w:val="32"/>
          <w:lang w:val="en-US" w:eastAsia="zh-CN"/>
        </w:rPr>
      </w:pPr>
    </w:p>
    <w:p>
      <w:pPr>
        <w:widowControl/>
        <w:spacing w:line="360" w:lineRule="auto"/>
        <w:ind w:firstLine="241" w:firstLineChars="100"/>
        <w:jc w:val="left"/>
        <w:rPr>
          <w:rFonts w:hint="eastAsia" w:ascii="宋体" w:hAnsi="宋体"/>
          <w:sz w:val="24"/>
          <w:szCs w:val="32"/>
          <w:lang w:val="en-US" w:eastAsia="zh-CN"/>
        </w:rPr>
      </w:pPr>
    </w:p>
    <w:p>
      <w:pPr>
        <w:widowControl/>
        <w:spacing w:line="360" w:lineRule="auto"/>
        <w:ind w:firstLine="241" w:firstLineChars="100"/>
        <w:jc w:val="left"/>
        <w:rPr>
          <w:rFonts w:hint="eastAsia" w:ascii="宋体" w:hAnsi="宋体"/>
          <w:sz w:val="24"/>
          <w:szCs w:val="32"/>
          <w:lang w:val="en-US" w:eastAsia="zh-CN"/>
        </w:rPr>
      </w:pPr>
    </w:p>
    <w:p>
      <w:pPr>
        <w:widowControl/>
        <w:spacing w:line="360" w:lineRule="auto"/>
        <w:ind w:firstLine="241" w:firstLineChars="100"/>
        <w:jc w:val="left"/>
        <w:rPr>
          <w:rFonts w:hint="eastAsia" w:ascii="宋体" w:hAnsi="宋体"/>
          <w:sz w:val="24"/>
          <w:szCs w:val="32"/>
          <w:lang w:val="en-US" w:eastAsia="zh-CN"/>
        </w:rPr>
      </w:pPr>
    </w:p>
    <w:p>
      <w:pPr>
        <w:widowControl/>
        <w:spacing w:line="360" w:lineRule="auto"/>
        <w:ind w:firstLine="241" w:firstLineChars="100"/>
        <w:jc w:val="left"/>
        <w:rPr>
          <w:rFonts w:hint="eastAsia" w:ascii="宋体" w:hAnsi="宋体"/>
          <w:sz w:val="24"/>
          <w:szCs w:val="32"/>
          <w:lang w:val="en-US" w:eastAsia="zh-CN"/>
        </w:rPr>
      </w:pPr>
    </w:p>
    <w:p>
      <w:pPr>
        <w:widowControl/>
        <w:spacing w:line="360" w:lineRule="auto"/>
        <w:ind w:firstLine="241" w:firstLineChars="100"/>
        <w:jc w:val="left"/>
        <w:rPr>
          <w:rFonts w:hint="eastAsia" w:ascii="宋体" w:hAnsi="宋体"/>
          <w:sz w:val="24"/>
          <w:szCs w:val="32"/>
          <w:lang w:val="en-US" w:eastAsia="zh-CN"/>
        </w:rPr>
      </w:pPr>
    </w:p>
    <w:p>
      <w:pPr>
        <w:widowControl/>
        <w:spacing w:line="360" w:lineRule="auto"/>
        <w:ind w:firstLine="241" w:firstLineChars="100"/>
        <w:jc w:val="left"/>
        <w:rPr>
          <w:rFonts w:hint="eastAsia" w:ascii="宋体" w:hAnsi="宋体"/>
          <w:sz w:val="24"/>
          <w:szCs w:val="32"/>
          <w:lang w:val="en-US" w:eastAsia="zh-CN"/>
        </w:rPr>
      </w:pPr>
    </w:p>
    <w:p>
      <w:pPr>
        <w:widowControl/>
        <w:spacing w:line="360" w:lineRule="auto"/>
        <w:ind w:firstLine="241" w:firstLineChars="100"/>
        <w:jc w:val="left"/>
        <w:rPr>
          <w:rFonts w:hint="eastAsia" w:ascii="宋体" w:hAnsi="宋体"/>
          <w:sz w:val="24"/>
          <w:szCs w:val="32"/>
          <w:lang w:val="en-US" w:eastAsia="zh-CN"/>
        </w:rPr>
      </w:pPr>
    </w:p>
    <w:p>
      <w:pPr>
        <w:widowControl/>
        <w:spacing w:line="360" w:lineRule="auto"/>
        <w:ind w:firstLine="241" w:firstLineChars="100"/>
        <w:jc w:val="left"/>
        <w:rPr>
          <w:rFonts w:hint="eastAsia" w:ascii="宋体" w:hAnsi="宋体"/>
          <w:sz w:val="24"/>
          <w:szCs w:val="32"/>
          <w:lang w:val="en-US" w:eastAsia="zh-CN"/>
        </w:rPr>
      </w:pPr>
    </w:p>
    <w:p>
      <w:pPr>
        <w:widowControl/>
        <w:spacing w:line="360" w:lineRule="auto"/>
        <w:ind w:firstLine="241" w:firstLineChars="100"/>
        <w:jc w:val="left"/>
        <w:rPr>
          <w:rFonts w:hint="eastAsia" w:ascii="宋体" w:hAnsi="宋体"/>
          <w:sz w:val="24"/>
          <w:szCs w:val="32"/>
          <w:lang w:val="en-US" w:eastAsia="zh-CN"/>
        </w:rPr>
      </w:pPr>
    </w:p>
    <w:p>
      <w:pPr>
        <w:widowControl/>
        <w:spacing w:line="360" w:lineRule="auto"/>
        <w:ind w:firstLine="241" w:firstLineChars="100"/>
        <w:jc w:val="left"/>
        <w:rPr>
          <w:rFonts w:hint="eastAsia" w:ascii="宋体" w:hAnsi="宋体"/>
          <w:sz w:val="24"/>
          <w:szCs w:val="32"/>
          <w:lang w:val="en-US" w:eastAsia="zh-CN"/>
        </w:rPr>
      </w:pPr>
    </w:p>
    <w:p>
      <w:pPr>
        <w:widowControl/>
        <w:spacing w:line="360" w:lineRule="auto"/>
        <w:ind w:firstLine="241" w:firstLineChars="100"/>
        <w:jc w:val="left"/>
        <w:rPr>
          <w:rFonts w:hint="eastAsia" w:ascii="宋体" w:hAnsi="宋体"/>
          <w:sz w:val="24"/>
          <w:szCs w:val="32"/>
          <w:lang w:val="en-US" w:eastAsia="zh-CN"/>
        </w:rPr>
      </w:pPr>
    </w:p>
    <w:p>
      <w:pPr>
        <w:widowControl/>
        <w:spacing w:line="360" w:lineRule="auto"/>
        <w:ind w:firstLine="241" w:firstLineChars="100"/>
        <w:jc w:val="left"/>
        <w:rPr>
          <w:rFonts w:hint="eastAsia" w:ascii="宋体" w:hAnsi="宋体"/>
          <w:sz w:val="24"/>
          <w:szCs w:val="32"/>
          <w:lang w:val="en-US" w:eastAsia="zh-CN"/>
        </w:rPr>
      </w:pPr>
    </w:p>
    <w:p>
      <w:pPr>
        <w:widowControl/>
        <w:spacing w:line="360" w:lineRule="auto"/>
        <w:ind w:firstLine="241" w:firstLineChars="100"/>
        <w:jc w:val="left"/>
        <w:rPr>
          <w:rFonts w:hint="eastAsia" w:ascii="宋体" w:hAnsi="宋体"/>
          <w:sz w:val="24"/>
          <w:szCs w:val="32"/>
          <w:lang w:val="en-US" w:eastAsia="zh-CN"/>
        </w:rPr>
      </w:pPr>
    </w:p>
    <w:p>
      <w:pPr>
        <w:widowControl/>
        <w:spacing w:line="360" w:lineRule="auto"/>
        <w:ind w:firstLine="241" w:firstLineChars="100"/>
        <w:jc w:val="left"/>
        <w:rPr>
          <w:rFonts w:hint="eastAsia" w:ascii="宋体" w:hAnsi="宋体"/>
          <w:sz w:val="24"/>
          <w:szCs w:val="32"/>
          <w:lang w:val="en-US" w:eastAsia="zh-CN"/>
        </w:rPr>
      </w:pPr>
    </w:p>
    <w:p>
      <w:pPr>
        <w:widowControl/>
        <w:spacing w:line="360" w:lineRule="auto"/>
        <w:ind w:firstLine="241" w:firstLineChars="100"/>
        <w:jc w:val="left"/>
        <w:rPr>
          <w:rFonts w:hint="eastAsia" w:ascii="宋体" w:hAnsi="宋体"/>
          <w:sz w:val="24"/>
          <w:szCs w:val="32"/>
          <w:lang w:val="en-US" w:eastAsia="zh-CN"/>
        </w:rPr>
      </w:pPr>
    </w:p>
    <w:p>
      <w:pPr>
        <w:widowControl/>
        <w:spacing w:line="360" w:lineRule="auto"/>
        <w:ind w:firstLine="241" w:firstLineChars="100"/>
        <w:jc w:val="left"/>
        <w:rPr>
          <w:rFonts w:hint="eastAsia" w:ascii="宋体" w:hAnsi="宋体"/>
          <w:sz w:val="24"/>
          <w:szCs w:val="32"/>
          <w:lang w:val="en-US" w:eastAsia="zh-CN"/>
        </w:rPr>
      </w:pPr>
    </w:p>
    <w:p>
      <w:pPr>
        <w:rPr>
          <w:rFonts w:eastAsia="仿宋_GB2312"/>
          <w:b w:val="0"/>
          <w:bCs w:val="0"/>
          <w:sz w:val="32"/>
          <w:szCs w:val="32"/>
        </w:rPr>
      </w:pPr>
      <w:r>
        <w:rPr>
          <w:rFonts w:hint="eastAsia" w:eastAsia="仿宋_GB2312" w:cs="仿宋_GB2312"/>
          <w:b w:val="0"/>
          <w:bCs w:val="0"/>
          <w:sz w:val="32"/>
          <w:szCs w:val="32"/>
        </w:rPr>
        <w:t>附件</w:t>
      </w:r>
      <w:r>
        <w:rPr>
          <w:rFonts w:eastAsia="仿宋_GB2312"/>
          <w:b w:val="0"/>
          <w:bCs w:val="0"/>
          <w:sz w:val="32"/>
          <w:szCs w:val="32"/>
        </w:rPr>
        <w:t>2</w:t>
      </w:r>
      <w:r>
        <w:rPr>
          <w:rFonts w:hint="eastAsia" w:eastAsia="仿宋_GB2312" w:cs="仿宋_GB2312"/>
          <w:b w:val="0"/>
          <w:bCs w:val="0"/>
          <w:sz w:val="32"/>
          <w:szCs w:val="32"/>
        </w:rPr>
        <w:t>：</w:t>
      </w:r>
    </w:p>
    <w:p>
      <w:pPr>
        <w:pStyle w:val="2"/>
        <w:rPr>
          <w:rFonts w:ascii="Times New Roman" w:hAnsi="Times New Roman" w:cs="Times New Roman"/>
        </w:rPr>
      </w:pPr>
      <w:r>
        <w:rPr>
          <w:rFonts w:hint="eastAsia" w:ascii="Times New Roman" w:hAnsi="Times New Roman" w:cs="宋体"/>
        </w:rPr>
        <w:t>朝阳区区级财政支出绩效跟踪报告</w:t>
      </w:r>
    </w:p>
    <w:p>
      <w:pPr>
        <w:ind w:firstLine="31680"/>
        <w:rPr>
          <w:kern w:val="44"/>
        </w:rPr>
      </w:pPr>
    </w:p>
    <w:p>
      <w:pPr>
        <w:pStyle w:val="2"/>
        <w:ind w:firstLine="640" w:firstLineChars="200"/>
        <w:jc w:val="left"/>
        <w:rPr>
          <w:rFonts w:ascii="Times New Roman" w:hAnsi="Times New Roman" w:eastAsia="黑体" w:cs="Times New Roman"/>
          <w:b w:val="0"/>
          <w:bCs w:val="0"/>
          <w:sz w:val="32"/>
          <w:szCs w:val="32"/>
        </w:rPr>
      </w:pPr>
      <w:r>
        <w:rPr>
          <w:rFonts w:hint="eastAsia" w:ascii="Times New Roman" w:hAnsi="Times New Roman" w:eastAsia="黑体" w:cs="黑体"/>
          <w:b w:val="0"/>
          <w:bCs w:val="0"/>
          <w:sz w:val="32"/>
          <w:szCs w:val="32"/>
        </w:rPr>
        <w:t>一、绩效跟踪工作组织实施情况</w:t>
      </w:r>
    </w:p>
    <w:p>
      <w:pPr>
        <w:pStyle w:val="2"/>
        <w:ind w:firstLine="351" w:firstLineChars="97"/>
        <w:jc w:val="left"/>
        <w:rPr>
          <w:rFonts w:ascii="仿宋_GB2312" w:eastAsia="仿宋_GB2312" w:cs="Times New Roman"/>
          <w:kern w:val="0"/>
          <w:sz w:val="32"/>
          <w:szCs w:val="32"/>
        </w:rPr>
      </w:pPr>
      <w:r>
        <w:rPr>
          <w:rFonts w:ascii="Times New Roman" w:hAnsi="Times New Roman" w:cs="Times New Roman"/>
        </w:rPr>
        <w:t xml:space="preserve"> </w:t>
      </w:r>
      <w:r>
        <w:rPr>
          <w:rFonts w:hint="eastAsia" w:ascii="仿宋_GB2312" w:eastAsia="仿宋_GB2312" w:cs="仿宋_GB2312"/>
          <w:b w:val="0"/>
          <w:bCs w:val="0"/>
          <w:kern w:val="0"/>
          <w:sz w:val="32"/>
          <w:szCs w:val="32"/>
        </w:rPr>
        <w:t>我单位项目管理执行机构健全、人员分工明确。主管财务副职、主管养护副职总负责，财务部负责财政资金的管理和拨付，养护部负责对实际支出的工程量及人、材、机用量进行核实</w:t>
      </w:r>
      <w:r>
        <w:rPr>
          <w:rFonts w:hint="eastAsia" w:ascii="仿宋_GB2312" w:eastAsia="仿宋_GB2312" w:cs="仿宋_GB2312"/>
          <w:kern w:val="0"/>
          <w:sz w:val="32"/>
          <w:szCs w:val="32"/>
        </w:rPr>
        <w:t>。</w:t>
      </w:r>
    </w:p>
    <w:p>
      <w:pPr>
        <w:pStyle w:val="2"/>
        <w:ind w:firstLine="640" w:firstLineChars="200"/>
        <w:jc w:val="left"/>
        <w:rPr>
          <w:rFonts w:ascii="Times New Roman" w:hAnsi="Times New Roman" w:eastAsia="黑体" w:cs="Times New Roman"/>
          <w:b w:val="0"/>
          <w:bCs w:val="0"/>
          <w:sz w:val="32"/>
          <w:szCs w:val="32"/>
        </w:rPr>
      </w:pPr>
      <w:r>
        <w:rPr>
          <w:rFonts w:hint="eastAsia" w:ascii="Times New Roman" w:hAnsi="Times New Roman" w:eastAsia="黑体" w:cs="黑体"/>
          <w:b w:val="0"/>
          <w:bCs w:val="0"/>
          <w:sz w:val="32"/>
          <w:szCs w:val="32"/>
        </w:rPr>
        <w:t>二、年度预算执行情况</w:t>
      </w:r>
    </w:p>
    <w:p>
      <w:pPr>
        <w:ind w:firstLine="640" w:firstLineChars="200"/>
        <w:rPr>
          <w:rFonts w:ascii="仿宋_GB2312" w:eastAsia="仿宋_GB2312"/>
          <w:b w:val="0"/>
          <w:bCs w:val="0"/>
          <w:kern w:val="0"/>
          <w:sz w:val="32"/>
          <w:szCs w:val="32"/>
        </w:rPr>
      </w:pPr>
      <w:r>
        <w:rPr>
          <w:rFonts w:hint="eastAsia" w:ascii="仿宋_GB2312" w:eastAsia="仿宋_GB2312" w:cs="仿宋_GB2312"/>
          <w:b w:val="0"/>
          <w:bCs w:val="0"/>
          <w:kern w:val="0"/>
          <w:sz w:val="32"/>
          <w:szCs w:val="32"/>
        </w:rPr>
        <w:t>按照预算安排和实施进度编制用款计划，同时完善资金拨付后绩效跟踪制度。</w:t>
      </w:r>
      <w:r>
        <w:rPr>
          <w:rFonts w:ascii="仿宋_GB2312" w:eastAsia="仿宋_GB2312" w:cs="仿宋_GB2312"/>
          <w:b w:val="0"/>
          <w:bCs w:val="0"/>
          <w:kern w:val="0"/>
          <w:sz w:val="32"/>
          <w:szCs w:val="32"/>
        </w:rPr>
        <w:t>202</w:t>
      </w:r>
      <w:r>
        <w:rPr>
          <w:rFonts w:hint="eastAsia" w:ascii="仿宋_GB2312" w:eastAsia="仿宋_GB2312" w:cs="仿宋_GB2312"/>
          <w:b w:val="0"/>
          <w:bCs w:val="0"/>
          <w:kern w:val="0"/>
          <w:sz w:val="32"/>
          <w:szCs w:val="32"/>
          <w:lang w:val="en-US" w:eastAsia="zh-CN"/>
        </w:rPr>
        <w:t>1</w:t>
      </w:r>
      <w:r>
        <w:rPr>
          <w:rFonts w:hint="eastAsia" w:ascii="仿宋_GB2312" w:eastAsia="仿宋_GB2312" w:cs="仿宋_GB2312"/>
          <w:b w:val="0"/>
          <w:bCs w:val="0"/>
          <w:kern w:val="0"/>
          <w:sz w:val="32"/>
          <w:szCs w:val="32"/>
        </w:rPr>
        <w:t>年我队</w:t>
      </w:r>
      <w:r>
        <w:rPr>
          <w:rFonts w:hint="eastAsia" w:ascii="仿宋_GB2312" w:eastAsia="仿宋_GB2312" w:cs="仿宋_GB2312"/>
          <w:b w:val="0"/>
          <w:bCs w:val="0"/>
          <w:kern w:val="0"/>
          <w:sz w:val="32"/>
          <w:szCs w:val="32"/>
          <w:lang w:eastAsia="zh-CN"/>
        </w:rPr>
        <w:t>收到</w:t>
      </w:r>
      <w:r>
        <w:rPr>
          <w:rFonts w:hint="eastAsia" w:ascii="仿宋_GB2312" w:eastAsia="仿宋_GB2312" w:cs="仿宋_GB2312"/>
          <w:b w:val="0"/>
          <w:bCs w:val="0"/>
          <w:kern w:val="0"/>
          <w:sz w:val="32"/>
          <w:szCs w:val="32"/>
        </w:rPr>
        <w:t>绿化养护及保洁经费预算资金</w:t>
      </w:r>
      <w:r>
        <w:rPr>
          <w:rFonts w:hint="eastAsia" w:ascii="仿宋_GB2312" w:eastAsia="仿宋_GB2312" w:cs="仿宋_GB2312"/>
          <w:b w:val="0"/>
          <w:bCs w:val="0"/>
          <w:kern w:val="0"/>
          <w:sz w:val="32"/>
          <w:szCs w:val="32"/>
          <w:lang w:val="en-US" w:eastAsia="zh-CN"/>
        </w:rPr>
        <w:t>7420.57</w:t>
      </w:r>
      <w:r>
        <w:rPr>
          <w:rFonts w:hint="eastAsia" w:ascii="仿宋_GB2312" w:eastAsia="仿宋_GB2312" w:cs="仿宋_GB2312"/>
          <w:b w:val="0"/>
          <w:bCs w:val="0"/>
          <w:kern w:val="0"/>
          <w:sz w:val="32"/>
          <w:szCs w:val="32"/>
        </w:rPr>
        <w:t>万元，</w:t>
      </w:r>
      <w:r>
        <w:rPr>
          <w:rFonts w:hint="eastAsia" w:ascii="仿宋_GB2312" w:eastAsia="仿宋_GB2312" w:cs="仿宋_GB2312"/>
          <w:b w:val="0"/>
          <w:bCs w:val="0"/>
          <w:kern w:val="0"/>
          <w:sz w:val="32"/>
          <w:szCs w:val="32"/>
          <w:lang w:val="en-US" w:eastAsia="zh-CN"/>
        </w:rPr>
        <w:t>2021年支出</w:t>
      </w:r>
      <w:r>
        <w:rPr>
          <w:rFonts w:hint="eastAsia" w:ascii="仿宋_GB2312" w:eastAsia="仿宋_GB2312" w:cs="仿宋_GB2312"/>
          <w:b w:val="0"/>
          <w:bCs w:val="0"/>
          <w:kern w:val="0"/>
          <w:sz w:val="32"/>
          <w:szCs w:val="32"/>
          <w:lang w:eastAsia="zh-CN"/>
        </w:rPr>
        <w:t>绿化</w:t>
      </w:r>
      <w:r>
        <w:rPr>
          <w:rFonts w:hint="eastAsia" w:ascii="仿宋_GB2312" w:eastAsia="仿宋_GB2312" w:cs="仿宋_GB2312"/>
          <w:b w:val="0"/>
          <w:bCs w:val="0"/>
          <w:kern w:val="0"/>
          <w:sz w:val="32"/>
          <w:szCs w:val="32"/>
        </w:rPr>
        <w:t>养护</w:t>
      </w:r>
      <w:r>
        <w:rPr>
          <w:rFonts w:hint="eastAsia" w:ascii="仿宋_GB2312" w:eastAsia="仿宋_GB2312" w:cs="仿宋_GB2312"/>
          <w:b w:val="0"/>
          <w:bCs w:val="0"/>
          <w:kern w:val="0"/>
          <w:sz w:val="32"/>
          <w:szCs w:val="32"/>
          <w:lang w:eastAsia="zh-CN"/>
        </w:rPr>
        <w:t>及保洁经费</w:t>
      </w:r>
      <w:r>
        <w:rPr>
          <w:rFonts w:hint="eastAsia" w:ascii="仿宋_GB2312" w:eastAsia="仿宋_GB2312" w:cs="仿宋_GB2312"/>
          <w:b w:val="0"/>
          <w:bCs w:val="0"/>
          <w:kern w:val="0"/>
          <w:sz w:val="32"/>
          <w:szCs w:val="32"/>
          <w:lang w:val="en-US" w:eastAsia="zh-CN"/>
        </w:rPr>
        <w:t>7367.76</w:t>
      </w:r>
      <w:r>
        <w:rPr>
          <w:rFonts w:hint="eastAsia" w:ascii="仿宋_GB2312" w:eastAsia="仿宋_GB2312" w:cs="仿宋_GB2312"/>
          <w:b w:val="0"/>
          <w:bCs w:val="0"/>
          <w:kern w:val="0"/>
          <w:sz w:val="32"/>
          <w:szCs w:val="32"/>
        </w:rPr>
        <w:t>万元，按照合同约定足额、及时拨付到位，完成年度计划的</w:t>
      </w:r>
      <w:r>
        <w:rPr>
          <w:rFonts w:hint="eastAsia" w:ascii="仿宋_GB2312" w:eastAsia="仿宋_GB2312" w:cs="仿宋_GB2312"/>
          <w:b w:val="0"/>
          <w:bCs w:val="0"/>
          <w:kern w:val="0"/>
          <w:sz w:val="32"/>
          <w:szCs w:val="32"/>
          <w:lang w:val="en-US" w:eastAsia="zh-CN"/>
        </w:rPr>
        <w:t>99.29</w:t>
      </w:r>
      <w:r>
        <w:rPr>
          <w:rFonts w:ascii="仿宋_GB2312" w:eastAsia="仿宋_GB2312" w:cs="仿宋_GB2312"/>
          <w:b w:val="0"/>
          <w:bCs w:val="0"/>
          <w:kern w:val="0"/>
          <w:sz w:val="32"/>
          <w:szCs w:val="32"/>
        </w:rPr>
        <w:t>%</w:t>
      </w:r>
      <w:r>
        <w:rPr>
          <w:rFonts w:hint="eastAsia" w:ascii="仿宋_GB2312" w:eastAsia="仿宋_GB2312" w:cs="仿宋_GB2312"/>
          <w:b w:val="0"/>
          <w:bCs w:val="0"/>
          <w:kern w:val="0"/>
          <w:sz w:val="32"/>
          <w:szCs w:val="32"/>
        </w:rPr>
        <w:t>。</w:t>
      </w:r>
    </w:p>
    <w:p>
      <w:pPr>
        <w:pStyle w:val="2"/>
        <w:ind w:firstLine="640" w:firstLineChars="200"/>
        <w:jc w:val="left"/>
        <w:rPr>
          <w:rFonts w:ascii="Times New Roman" w:hAnsi="Times New Roman" w:eastAsia="黑体" w:cs="Times New Roman"/>
          <w:b w:val="0"/>
          <w:bCs w:val="0"/>
          <w:sz w:val="32"/>
          <w:szCs w:val="32"/>
        </w:rPr>
      </w:pPr>
      <w:r>
        <w:rPr>
          <w:rFonts w:hint="eastAsia" w:ascii="仿宋_GB2312" w:eastAsia="仿宋_GB2312" w:cs="仿宋_GB2312"/>
          <w:b w:val="0"/>
          <w:bCs w:val="0"/>
          <w:kern w:val="0"/>
          <w:sz w:val="32"/>
          <w:szCs w:val="32"/>
        </w:rPr>
        <w:t>三、</w:t>
      </w:r>
      <w:r>
        <w:rPr>
          <w:rFonts w:hint="eastAsia" w:ascii="Times New Roman" w:hAnsi="Times New Roman" w:eastAsia="黑体" w:cs="黑体"/>
          <w:b w:val="0"/>
          <w:bCs w:val="0"/>
          <w:sz w:val="32"/>
          <w:szCs w:val="32"/>
        </w:rPr>
        <w:t>绩效目标情况及分析</w:t>
      </w:r>
    </w:p>
    <w:p>
      <w:pPr>
        <w:pStyle w:val="2"/>
        <w:ind w:firstLine="640" w:firstLineChars="200"/>
        <w:jc w:val="left"/>
        <w:rPr>
          <w:rFonts w:ascii="Times New Roman" w:hAnsi="Times New Roman" w:eastAsia="楷体" w:cs="Times New Roman"/>
          <w:b w:val="0"/>
          <w:bCs w:val="0"/>
          <w:sz w:val="32"/>
          <w:szCs w:val="32"/>
        </w:rPr>
      </w:pPr>
      <w:r>
        <w:rPr>
          <w:rFonts w:hint="eastAsia" w:ascii="Times New Roman" w:hAnsi="Times New Roman" w:eastAsia="楷体" w:cs="楷体"/>
          <w:b w:val="0"/>
          <w:bCs w:val="0"/>
          <w:sz w:val="32"/>
          <w:szCs w:val="32"/>
        </w:rPr>
        <w:t>（一）绩效目标完成情况</w:t>
      </w:r>
    </w:p>
    <w:p>
      <w:pPr>
        <w:ind w:firstLine="640" w:firstLineChars="200"/>
      </w:pPr>
      <w:r>
        <w:rPr>
          <w:rFonts w:hint="eastAsia" w:ascii="仿宋_GB2312" w:eastAsia="仿宋_GB2312" w:cs="仿宋_GB2312"/>
          <w:b w:val="0"/>
          <w:bCs w:val="0"/>
          <w:kern w:val="0"/>
          <w:sz w:val="32"/>
          <w:szCs w:val="32"/>
        </w:rPr>
        <w:t>各项绿化养护管理措施均按照季节变化和各种植物生长需求顺利推进。绿地整体保持整洁，各种植物正常生长，绿化景观效果得以良好保持</w:t>
      </w:r>
      <w:r>
        <w:rPr>
          <w:rFonts w:hint="eastAsia" w:cs="宋体"/>
          <w:b w:val="0"/>
          <w:bCs w:val="0"/>
          <w:kern w:val="0"/>
        </w:rPr>
        <w:t>。</w:t>
      </w:r>
      <w:r>
        <w:rPr>
          <w:rFonts w:hint="eastAsia" w:ascii="仿宋_GB2312" w:eastAsia="仿宋_GB2312" w:cs="仿宋_GB2312"/>
          <w:b w:val="0"/>
          <w:bCs w:val="0"/>
          <w:kern w:val="0"/>
          <w:sz w:val="32"/>
          <w:szCs w:val="32"/>
        </w:rPr>
        <w:t>通过我们的精细化管理，绿化养护水平有了进一步的提升。</w:t>
      </w:r>
    </w:p>
    <w:p>
      <w:pPr>
        <w:pStyle w:val="2"/>
        <w:ind w:firstLine="640" w:firstLineChars="200"/>
        <w:jc w:val="left"/>
        <w:rPr>
          <w:rFonts w:ascii="Times New Roman" w:hAnsi="Times New Roman" w:eastAsia="黑体" w:cs="Times New Roman"/>
          <w:b w:val="0"/>
          <w:bCs w:val="0"/>
          <w:sz w:val="32"/>
          <w:szCs w:val="32"/>
        </w:rPr>
      </w:pPr>
      <w:r>
        <w:rPr>
          <w:rFonts w:hint="eastAsia" w:ascii="Times New Roman" w:hAnsi="Times New Roman" w:eastAsia="黑体" w:cs="黑体"/>
          <w:b w:val="0"/>
          <w:bCs w:val="0"/>
          <w:sz w:val="32"/>
          <w:szCs w:val="32"/>
        </w:rPr>
        <w:t>四、意见和建议</w:t>
      </w:r>
    </w:p>
    <w:p>
      <w:pPr>
        <w:rPr>
          <w:rFonts w:ascii="仿宋_GB2312" w:eastAsia="仿宋_GB2312"/>
          <w:b w:val="0"/>
          <w:bCs w:val="0"/>
          <w:sz w:val="32"/>
          <w:szCs w:val="32"/>
        </w:rPr>
      </w:pPr>
      <w:r>
        <w:rPr>
          <w:rFonts w:ascii="仿宋_GB2312" w:eastAsia="仿宋_GB2312" w:cs="仿宋_GB2312"/>
          <w:b w:val="0"/>
          <w:bCs w:val="0"/>
          <w:sz w:val="32"/>
          <w:szCs w:val="32"/>
        </w:rPr>
        <w:t>1</w:t>
      </w:r>
      <w:r>
        <w:rPr>
          <w:rFonts w:hint="eastAsia" w:ascii="仿宋_GB2312" w:eastAsia="仿宋_GB2312" w:cs="仿宋_GB2312"/>
          <w:b w:val="0"/>
          <w:bCs w:val="0"/>
          <w:sz w:val="32"/>
          <w:szCs w:val="32"/>
        </w:rPr>
        <w:t>、科学编制计划，及时调整预算。</w:t>
      </w:r>
    </w:p>
    <w:p>
      <w:pPr>
        <w:rPr>
          <w:rFonts w:ascii="仿宋_GB2312" w:eastAsia="仿宋_GB2312"/>
          <w:b w:val="0"/>
          <w:bCs w:val="0"/>
          <w:sz w:val="32"/>
          <w:szCs w:val="32"/>
        </w:rPr>
      </w:pPr>
      <w:r>
        <w:rPr>
          <w:rFonts w:ascii="仿宋_GB2312" w:eastAsia="仿宋_GB2312" w:cs="仿宋_GB2312"/>
          <w:b w:val="0"/>
          <w:bCs w:val="0"/>
          <w:sz w:val="32"/>
          <w:szCs w:val="32"/>
        </w:rPr>
        <w:t>2</w:t>
      </w:r>
      <w:r>
        <w:rPr>
          <w:rFonts w:hint="eastAsia" w:ascii="仿宋_GB2312" w:eastAsia="仿宋_GB2312" w:cs="仿宋_GB2312"/>
          <w:b w:val="0"/>
          <w:bCs w:val="0"/>
          <w:sz w:val="32"/>
          <w:szCs w:val="32"/>
        </w:rPr>
        <w:t>、明确部门职责，分清部门工作内容及所属责任范围。</w:t>
      </w:r>
    </w:p>
    <w:p>
      <w:pPr>
        <w:rPr>
          <w:rFonts w:ascii="仿宋_GB2312" w:eastAsia="仿宋_GB2312"/>
          <w:b w:val="0"/>
          <w:bCs w:val="0"/>
          <w:sz w:val="32"/>
          <w:szCs w:val="32"/>
        </w:rPr>
      </w:pPr>
      <w:r>
        <w:rPr>
          <w:rFonts w:ascii="仿宋_GB2312" w:eastAsia="仿宋_GB2312" w:cs="仿宋_GB2312"/>
          <w:b w:val="0"/>
          <w:bCs w:val="0"/>
          <w:sz w:val="32"/>
          <w:szCs w:val="32"/>
        </w:rPr>
        <w:t>3</w:t>
      </w:r>
      <w:r>
        <w:rPr>
          <w:rFonts w:hint="eastAsia" w:ascii="仿宋_GB2312" w:eastAsia="仿宋_GB2312" w:cs="仿宋_GB2312"/>
          <w:b w:val="0"/>
          <w:bCs w:val="0"/>
          <w:sz w:val="32"/>
          <w:szCs w:val="32"/>
        </w:rPr>
        <w:t>、设立绩效考核部门，统筹绩效考核工作。</w:t>
      </w:r>
    </w:p>
    <w:p>
      <w:pPr>
        <w:rPr>
          <w:rFonts w:ascii="仿宋_GB2312" w:eastAsia="仿宋_GB2312"/>
          <w:b w:val="0"/>
          <w:bCs w:val="0"/>
          <w:sz w:val="32"/>
          <w:szCs w:val="32"/>
        </w:rPr>
      </w:pPr>
      <w:r>
        <w:rPr>
          <w:rFonts w:ascii="仿宋_GB2312" w:eastAsia="仿宋_GB2312" w:cs="仿宋_GB2312"/>
          <w:b w:val="0"/>
          <w:bCs w:val="0"/>
          <w:sz w:val="32"/>
          <w:szCs w:val="32"/>
        </w:rPr>
        <w:t>4</w:t>
      </w:r>
      <w:r>
        <w:rPr>
          <w:rFonts w:hint="eastAsia" w:ascii="仿宋_GB2312" w:eastAsia="仿宋_GB2312" w:cs="仿宋_GB2312"/>
          <w:b w:val="0"/>
          <w:bCs w:val="0"/>
          <w:sz w:val="32"/>
          <w:szCs w:val="32"/>
        </w:rPr>
        <w:t>、定期进行绩效考核评估。</w:t>
      </w:r>
    </w:p>
    <w:p>
      <w:pPr>
        <w:pStyle w:val="2"/>
        <w:ind w:firstLine="640" w:firstLineChars="200"/>
        <w:jc w:val="left"/>
        <w:rPr>
          <w:rFonts w:ascii="Times New Roman" w:hAnsi="Times New Roman" w:eastAsia="黑体" w:cs="Times New Roman"/>
          <w:b w:val="0"/>
          <w:bCs w:val="0"/>
          <w:sz w:val="32"/>
          <w:szCs w:val="32"/>
        </w:rPr>
      </w:pPr>
      <w:r>
        <w:rPr>
          <w:rFonts w:hint="eastAsia" w:ascii="Times New Roman" w:hAnsi="Times New Roman" w:eastAsia="黑体" w:cs="黑体"/>
          <w:b w:val="0"/>
          <w:bCs w:val="0"/>
          <w:sz w:val="32"/>
          <w:szCs w:val="32"/>
        </w:rPr>
        <w:t>五、其他需要说明的问题</w:t>
      </w:r>
    </w:p>
    <w:p>
      <w:pPr>
        <w:ind w:firstLine="1264" w:firstLineChars="395"/>
        <w:rPr>
          <w:rFonts w:ascii="仿宋_GB2312" w:eastAsia="仿宋_GB2312"/>
          <w:b w:val="0"/>
          <w:bCs w:val="0"/>
          <w:sz w:val="32"/>
          <w:szCs w:val="32"/>
        </w:rPr>
      </w:pPr>
      <w:r>
        <w:rPr>
          <w:rFonts w:hint="eastAsia" w:ascii="仿宋_GB2312" w:eastAsia="仿宋_GB2312" w:cs="仿宋_GB2312"/>
          <w:b w:val="0"/>
          <w:bCs w:val="0"/>
          <w:sz w:val="32"/>
          <w:szCs w:val="32"/>
        </w:rPr>
        <w:t>无</w:t>
      </w:r>
    </w:p>
    <w:p>
      <w:pPr>
        <w:widowControl/>
        <w:spacing w:line="360" w:lineRule="auto"/>
        <w:ind w:firstLine="241" w:firstLineChars="100"/>
        <w:jc w:val="left"/>
        <w:rPr>
          <w:rFonts w:hint="eastAsia" w:ascii="宋体" w:hAnsi="宋体"/>
          <w:sz w:val="24"/>
          <w:szCs w:val="32"/>
          <w:lang w:val="en-US" w:eastAsia="zh-CN"/>
        </w:rPr>
      </w:pPr>
    </w:p>
    <w:p>
      <w:pPr>
        <w:rPr>
          <w:rFonts w:eastAsia="仿宋_GB2312"/>
          <w:b w:val="0"/>
          <w:sz w:val="32"/>
          <w:szCs w:val="32"/>
        </w:rPr>
      </w:pPr>
    </w:p>
    <w:sectPr>
      <w:pgSz w:w="11906" w:h="16838"/>
      <w:pgMar w:top="1417" w:right="1417" w:bottom="1417"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776"/>
    <w:rsid w:val="00001B5D"/>
    <w:rsid w:val="00015052"/>
    <w:rsid w:val="00031CEE"/>
    <w:rsid w:val="00057190"/>
    <w:rsid w:val="00080BB1"/>
    <w:rsid w:val="0008562A"/>
    <w:rsid w:val="00094D39"/>
    <w:rsid w:val="000A7CE4"/>
    <w:rsid w:val="000C0FFF"/>
    <w:rsid w:val="000D7D2F"/>
    <w:rsid w:val="000F016F"/>
    <w:rsid w:val="00115A6A"/>
    <w:rsid w:val="0015501C"/>
    <w:rsid w:val="00185A58"/>
    <w:rsid w:val="001A49C4"/>
    <w:rsid w:val="001B4CE8"/>
    <w:rsid w:val="001B74E3"/>
    <w:rsid w:val="001E5FD4"/>
    <w:rsid w:val="001F46BB"/>
    <w:rsid w:val="002128C5"/>
    <w:rsid w:val="00233941"/>
    <w:rsid w:val="00275EE6"/>
    <w:rsid w:val="00284DBB"/>
    <w:rsid w:val="0028641A"/>
    <w:rsid w:val="002C3EE8"/>
    <w:rsid w:val="002C6350"/>
    <w:rsid w:val="003331AC"/>
    <w:rsid w:val="003331D0"/>
    <w:rsid w:val="00367AE6"/>
    <w:rsid w:val="00393E47"/>
    <w:rsid w:val="003B3305"/>
    <w:rsid w:val="003B7516"/>
    <w:rsid w:val="003D0D38"/>
    <w:rsid w:val="003F2606"/>
    <w:rsid w:val="00427CFF"/>
    <w:rsid w:val="004343B0"/>
    <w:rsid w:val="00462ED5"/>
    <w:rsid w:val="00492123"/>
    <w:rsid w:val="00492568"/>
    <w:rsid w:val="004C6CC2"/>
    <w:rsid w:val="004E131E"/>
    <w:rsid w:val="004E7C1C"/>
    <w:rsid w:val="00522946"/>
    <w:rsid w:val="005400B0"/>
    <w:rsid w:val="005525D9"/>
    <w:rsid w:val="00557B43"/>
    <w:rsid w:val="00563D78"/>
    <w:rsid w:val="00567FD5"/>
    <w:rsid w:val="00595CAE"/>
    <w:rsid w:val="005C6773"/>
    <w:rsid w:val="005D0885"/>
    <w:rsid w:val="005D59CE"/>
    <w:rsid w:val="00627AF6"/>
    <w:rsid w:val="006721BB"/>
    <w:rsid w:val="0067443B"/>
    <w:rsid w:val="00676E0B"/>
    <w:rsid w:val="006C7A52"/>
    <w:rsid w:val="007033FE"/>
    <w:rsid w:val="00751683"/>
    <w:rsid w:val="007668EF"/>
    <w:rsid w:val="00795620"/>
    <w:rsid w:val="007C6045"/>
    <w:rsid w:val="007C6154"/>
    <w:rsid w:val="007C7192"/>
    <w:rsid w:val="007D366F"/>
    <w:rsid w:val="00805C64"/>
    <w:rsid w:val="0081785A"/>
    <w:rsid w:val="008200D5"/>
    <w:rsid w:val="00831628"/>
    <w:rsid w:val="0083385E"/>
    <w:rsid w:val="00846A80"/>
    <w:rsid w:val="008540AD"/>
    <w:rsid w:val="00854AB1"/>
    <w:rsid w:val="00864238"/>
    <w:rsid w:val="00870F46"/>
    <w:rsid w:val="00887B6F"/>
    <w:rsid w:val="0089084A"/>
    <w:rsid w:val="00893D6B"/>
    <w:rsid w:val="008A7B55"/>
    <w:rsid w:val="008D4A6A"/>
    <w:rsid w:val="008E3A64"/>
    <w:rsid w:val="00903B4C"/>
    <w:rsid w:val="00920C7B"/>
    <w:rsid w:val="00931776"/>
    <w:rsid w:val="00940DE9"/>
    <w:rsid w:val="00942504"/>
    <w:rsid w:val="00954082"/>
    <w:rsid w:val="00960611"/>
    <w:rsid w:val="00990E1C"/>
    <w:rsid w:val="00994DE8"/>
    <w:rsid w:val="009D370F"/>
    <w:rsid w:val="009E0EF3"/>
    <w:rsid w:val="009F11F4"/>
    <w:rsid w:val="009F447A"/>
    <w:rsid w:val="00A11AEF"/>
    <w:rsid w:val="00A24DE1"/>
    <w:rsid w:val="00A32E19"/>
    <w:rsid w:val="00A35F8F"/>
    <w:rsid w:val="00A563F2"/>
    <w:rsid w:val="00A918C6"/>
    <w:rsid w:val="00AA20CB"/>
    <w:rsid w:val="00AC145C"/>
    <w:rsid w:val="00AC68B6"/>
    <w:rsid w:val="00AD7192"/>
    <w:rsid w:val="00AE6345"/>
    <w:rsid w:val="00B01EFF"/>
    <w:rsid w:val="00B07D45"/>
    <w:rsid w:val="00B421E0"/>
    <w:rsid w:val="00B441C9"/>
    <w:rsid w:val="00B53C47"/>
    <w:rsid w:val="00B75CAB"/>
    <w:rsid w:val="00B8629B"/>
    <w:rsid w:val="00B879E0"/>
    <w:rsid w:val="00BC098B"/>
    <w:rsid w:val="00BC7F9B"/>
    <w:rsid w:val="00BD0E0A"/>
    <w:rsid w:val="00BD7637"/>
    <w:rsid w:val="00BE7A96"/>
    <w:rsid w:val="00C05D44"/>
    <w:rsid w:val="00C236F2"/>
    <w:rsid w:val="00C55D52"/>
    <w:rsid w:val="00C610F1"/>
    <w:rsid w:val="00C62A09"/>
    <w:rsid w:val="00C86B6D"/>
    <w:rsid w:val="00C92503"/>
    <w:rsid w:val="00C94E71"/>
    <w:rsid w:val="00CD6026"/>
    <w:rsid w:val="00CF6D7B"/>
    <w:rsid w:val="00D0072D"/>
    <w:rsid w:val="00D242B6"/>
    <w:rsid w:val="00D470BD"/>
    <w:rsid w:val="00D50FB7"/>
    <w:rsid w:val="00D8204C"/>
    <w:rsid w:val="00DB17E4"/>
    <w:rsid w:val="00DE5F9B"/>
    <w:rsid w:val="00E15B86"/>
    <w:rsid w:val="00E63A10"/>
    <w:rsid w:val="00E821B8"/>
    <w:rsid w:val="00EA2619"/>
    <w:rsid w:val="00EE2A07"/>
    <w:rsid w:val="00EF5211"/>
    <w:rsid w:val="00F74CFE"/>
    <w:rsid w:val="00F849D5"/>
    <w:rsid w:val="00FA72DB"/>
    <w:rsid w:val="032957F5"/>
    <w:rsid w:val="042F42B5"/>
    <w:rsid w:val="0D4E44D4"/>
    <w:rsid w:val="0FD71D45"/>
    <w:rsid w:val="10E72CEF"/>
    <w:rsid w:val="11CB56D7"/>
    <w:rsid w:val="17036A22"/>
    <w:rsid w:val="193F288E"/>
    <w:rsid w:val="198509FA"/>
    <w:rsid w:val="19EE47F1"/>
    <w:rsid w:val="1A2C52D2"/>
    <w:rsid w:val="214C7CEA"/>
    <w:rsid w:val="21866767"/>
    <w:rsid w:val="27476F64"/>
    <w:rsid w:val="28A82627"/>
    <w:rsid w:val="2926461B"/>
    <w:rsid w:val="2B017D96"/>
    <w:rsid w:val="2DD16708"/>
    <w:rsid w:val="31F05008"/>
    <w:rsid w:val="32DE5719"/>
    <w:rsid w:val="357B59EF"/>
    <w:rsid w:val="382B6775"/>
    <w:rsid w:val="39CF0EE6"/>
    <w:rsid w:val="3F1F6AC5"/>
    <w:rsid w:val="3F9131F2"/>
    <w:rsid w:val="45EA6449"/>
    <w:rsid w:val="460359DE"/>
    <w:rsid w:val="48084C71"/>
    <w:rsid w:val="4A490D40"/>
    <w:rsid w:val="4B4E1C15"/>
    <w:rsid w:val="4CBA109B"/>
    <w:rsid w:val="4D0F0E47"/>
    <w:rsid w:val="52595EA9"/>
    <w:rsid w:val="536369BE"/>
    <w:rsid w:val="557B6719"/>
    <w:rsid w:val="5D4E2E17"/>
    <w:rsid w:val="5D617737"/>
    <w:rsid w:val="603764FC"/>
    <w:rsid w:val="696B68DD"/>
    <w:rsid w:val="6A261F45"/>
    <w:rsid w:val="6D125E72"/>
    <w:rsid w:val="6FB32B39"/>
    <w:rsid w:val="74277F58"/>
    <w:rsid w:val="768562D9"/>
    <w:rsid w:val="76EF5736"/>
    <w:rsid w:val="79B92215"/>
    <w:rsid w:val="7D16648A"/>
    <w:rsid w:val="7DBA2D67"/>
    <w:rsid w:val="7DD153BC"/>
    <w:rsid w:val="7DE9471F"/>
    <w:rsid w:val="7E8A1978"/>
    <w:rsid w:val="7E914443"/>
    <w:rsid w:val="7F470DF0"/>
    <w:rsid w:val="7F5A4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b/>
      <w:bCs/>
      <w:kern w:val="2"/>
      <w:sz w:val="21"/>
      <w:szCs w:val="21"/>
      <w:lang w:val="en-US" w:eastAsia="zh-CN" w:bidi="ar-SA"/>
    </w:rPr>
  </w:style>
  <w:style w:type="paragraph" w:styleId="2">
    <w:name w:val="heading 2"/>
    <w:basedOn w:val="1"/>
    <w:next w:val="1"/>
    <w:unhideWhenUsed/>
    <w:qFormat/>
    <w:uiPriority w:val="9"/>
    <w:pPr>
      <w:keepNext/>
      <w:keepLines/>
      <w:jc w:val="center"/>
      <w:outlineLvl w:val="1"/>
    </w:pPr>
    <w:rPr>
      <w:rFonts w:ascii="Cambria" w:hAnsi="Cambria" w:cs="Cambria"/>
      <w:sz w:val="36"/>
      <w:szCs w:val="36"/>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Char"/>
    <w:basedOn w:val="8"/>
    <w:link w:val="5"/>
    <w:qFormat/>
    <w:uiPriority w:val="99"/>
    <w:rPr>
      <w:rFonts w:ascii="Times New Roman" w:hAnsi="Times New Roman" w:eastAsia="宋体" w:cs="Times New Roman"/>
      <w:b/>
      <w:bCs/>
      <w:sz w:val="18"/>
      <w:szCs w:val="18"/>
    </w:rPr>
  </w:style>
  <w:style w:type="character" w:customStyle="1" w:styleId="10">
    <w:name w:val="页脚 Char"/>
    <w:basedOn w:val="8"/>
    <w:link w:val="4"/>
    <w:qFormat/>
    <w:uiPriority w:val="99"/>
    <w:rPr>
      <w:rFonts w:ascii="Times New Roman" w:hAnsi="Times New Roman" w:eastAsia="宋体" w:cs="Times New Roman"/>
      <w:b/>
      <w:bCs/>
      <w:sz w:val="18"/>
      <w:szCs w:val="18"/>
    </w:rPr>
  </w:style>
  <w:style w:type="character" w:customStyle="1" w:styleId="11">
    <w:name w:val="批注框文本 Char"/>
    <w:basedOn w:val="8"/>
    <w:link w:val="3"/>
    <w:semiHidden/>
    <w:qFormat/>
    <w:uiPriority w:val="99"/>
    <w:rPr>
      <w:b/>
      <w:bCs/>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4</Pages>
  <Words>254</Words>
  <Characters>1448</Characters>
  <Lines>12</Lines>
  <Paragraphs>3</Paragraphs>
  <TotalTime>34</TotalTime>
  <ScaleCrop>false</ScaleCrop>
  <LinksUpToDate>false</LinksUpToDate>
  <CharactersWithSpaces>1699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2016-07-25T08:47:00Z</dcterms:created>
  <dc:creator>User</dc:creator>
  <cp:lastModifiedBy>ZR-</cp:lastModifiedBy>
  <cp:lastPrinted>2021-02-26T02:40:00Z</cp:lastPrinted>
  <dcterms:modified xsi:type="dcterms:W3CDTF">2022-02-22T02:18:48Z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FFF4563DA36746B4B16F779E85E739F7</vt:lpwstr>
  </property>
</Properties>
</file>